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44533" w14:textId="26F81BCE" w:rsidR="00DB1EDE" w:rsidRDefault="008A5A60" w:rsidP="00DB1EDE">
      <w:pPr>
        <w:spacing w:after="0"/>
        <w:jc w:val="center"/>
        <w:rPr>
          <w:rFonts w:cstheme="minorHAnsi"/>
          <w:b/>
          <w:sz w:val="28"/>
          <w:szCs w:val="28"/>
        </w:rPr>
      </w:pPr>
      <w:bookmarkStart w:id="0" w:name="_Hlk172842122"/>
      <w:bookmarkStart w:id="1" w:name="_GoBack"/>
      <w:bookmarkEnd w:id="1"/>
      <w:r w:rsidRPr="0084727B">
        <w:rPr>
          <w:rFonts w:cstheme="minorHAnsi"/>
          <w:b/>
          <w:sz w:val="28"/>
          <w:szCs w:val="28"/>
        </w:rPr>
        <w:t xml:space="preserve">Wymagania na </w:t>
      </w:r>
      <w:r w:rsidR="00DB1EDE">
        <w:rPr>
          <w:rFonts w:cstheme="minorHAnsi"/>
          <w:b/>
          <w:sz w:val="28"/>
          <w:szCs w:val="28"/>
        </w:rPr>
        <w:t xml:space="preserve">poszczególne </w:t>
      </w:r>
      <w:r w:rsidRPr="0084727B">
        <w:rPr>
          <w:rFonts w:cstheme="minorHAnsi"/>
          <w:b/>
          <w:sz w:val="28"/>
          <w:szCs w:val="28"/>
        </w:rPr>
        <w:t>oceny</w:t>
      </w:r>
    </w:p>
    <w:p w14:paraId="6290E4B3" w14:textId="638393F8" w:rsidR="008A5A60" w:rsidRPr="0084727B" w:rsidRDefault="00DB1EDE" w:rsidP="00DB1EDE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do podręcznika „Jak to </w:t>
      </w:r>
      <w:r w:rsidR="004341DB">
        <w:rPr>
          <w:rFonts w:cstheme="minorHAnsi"/>
          <w:b/>
          <w:bCs/>
          <w:color w:val="000000"/>
          <w:sz w:val="28"/>
          <w:szCs w:val="28"/>
        </w:rPr>
        <w:t>zrobić</w:t>
      </w:r>
      <w:r>
        <w:rPr>
          <w:rFonts w:cstheme="minorHAnsi"/>
          <w:b/>
          <w:bCs/>
          <w:color w:val="000000"/>
          <w:sz w:val="28"/>
          <w:szCs w:val="28"/>
        </w:rPr>
        <w:t xml:space="preserve">?” do </w:t>
      </w:r>
      <w:r w:rsidR="00ED0954">
        <w:rPr>
          <w:rFonts w:cstheme="minorHAnsi"/>
          <w:b/>
          <w:bCs/>
          <w:color w:val="000000"/>
          <w:sz w:val="28"/>
          <w:szCs w:val="28"/>
        </w:rPr>
        <w:t>zaję</w:t>
      </w:r>
      <w:r>
        <w:rPr>
          <w:rFonts w:cstheme="minorHAnsi"/>
          <w:b/>
          <w:bCs/>
          <w:color w:val="000000"/>
          <w:sz w:val="28"/>
          <w:szCs w:val="28"/>
        </w:rPr>
        <w:t>ć</w:t>
      </w:r>
      <w:r w:rsidR="00ED0954">
        <w:rPr>
          <w:rFonts w:cstheme="minorHAnsi"/>
          <w:b/>
          <w:bCs/>
          <w:color w:val="000000"/>
          <w:sz w:val="28"/>
          <w:szCs w:val="28"/>
        </w:rPr>
        <w:t xml:space="preserve"> praktyczno-techniczn</w:t>
      </w:r>
      <w:r w:rsidR="004341DB">
        <w:rPr>
          <w:rFonts w:cstheme="minorHAnsi"/>
          <w:b/>
          <w:bCs/>
          <w:color w:val="000000"/>
          <w:sz w:val="28"/>
          <w:szCs w:val="28"/>
        </w:rPr>
        <w:t>ych</w:t>
      </w:r>
      <w:r>
        <w:rPr>
          <w:rFonts w:cstheme="minorHAnsi"/>
          <w:b/>
          <w:bCs/>
          <w:color w:val="000000"/>
          <w:sz w:val="28"/>
          <w:szCs w:val="28"/>
        </w:rPr>
        <w:t xml:space="preserve"> dla klas</w:t>
      </w:r>
      <w:r w:rsidR="004341DB">
        <w:rPr>
          <w:rFonts w:cstheme="minorHAnsi"/>
          <w:b/>
          <w:bCs/>
          <w:color w:val="000000"/>
          <w:sz w:val="28"/>
          <w:szCs w:val="28"/>
        </w:rPr>
        <w:t>y</w:t>
      </w:r>
      <w:r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DC2193">
        <w:rPr>
          <w:rFonts w:cstheme="minorHAnsi"/>
          <w:b/>
          <w:bCs/>
          <w:color w:val="000000"/>
          <w:sz w:val="28"/>
          <w:szCs w:val="28"/>
        </w:rPr>
        <w:t>4</w:t>
      </w:r>
      <w:r>
        <w:rPr>
          <w:rFonts w:cstheme="minorHAnsi"/>
          <w:b/>
          <w:bCs/>
          <w:color w:val="000000"/>
          <w:sz w:val="28"/>
          <w:szCs w:val="28"/>
        </w:rPr>
        <w:t xml:space="preserve"> szkoły </w:t>
      </w:r>
      <w:r w:rsidR="008A5A60" w:rsidRPr="0084727B">
        <w:rPr>
          <w:rFonts w:cstheme="minorHAnsi"/>
          <w:b/>
          <w:bCs/>
          <w:color w:val="000000"/>
          <w:sz w:val="28"/>
          <w:szCs w:val="28"/>
        </w:rPr>
        <w:t>podstawowej</w:t>
      </w:r>
    </w:p>
    <w:bookmarkEnd w:id="0"/>
    <w:p w14:paraId="25DEAFA9" w14:textId="1CBD8AFC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093"/>
        <w:gridCol w:w="2093"/>
        <w:gridCol w:w="2094"/>
        <w:gridCol w:w="2094"/>
        <w:gridCol w:w="2094"/>
        <w:gridCol w:w="2094"/>
      </w:tblGrid>
      <w:tr w:rsidR="00FD6AE3" w:rsidRPr="008938DA" w14:paraId="08CBA5AB" w14:textId="77777777" w:rsidTr="00001C9D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0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001C9D">
        <w:trPr>
          <w:trHeight w:val="46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14:paraId="5EA3EFDC" w14:textId="52C63AB8" w:rsidR="00FD6AE3" w:rsidRPr="008938DA" w:rsidRDefault="00FD6AE3" w:rsidP="00423EE5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423EE5">
              <w:rPr>
                <w:rFonts w:cstheme="minorHAnsi"/>
                <w:b/>
              </w:rPr>
              <w:t>Zaczynam przygodę z techniką</w:t>
            </w:r>
          </w:p>
        </w:tc>
      </w:tr>
      <w:tr w:rsidR="00530290" w:rsidRPr="008938DA" w14:paraId="018DEBCA" w14:textId="77777777" w:rsidTr="00001C9D">
        <w:trPr>
          <w:trHeight w:val="69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316A935E" w:rsidR="00530290" w:rsidRPr="008D5B49" w:rsidRDefault="00530290" w:rsidP="005302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8D5B49">
              <w:rPr>
                <w:rFonts w:cstheme="minorHAnsi"/>
                <w:b/>
                <w:lang w:eastAsia="pl-PL"/>
              </w:rPr>
              <w:t>1.</w:t>
            </w:r>
            <w:r>
              <w:rPr>
                <w:rFonts w:cstheme="minorHAnsi"/>
                <w:b/>
                <w:lang w:eastAsia="pl-PL"/>
              </w:rPr>
              <w:t>1</w:t>
            </w:r>
            <w:r w:rsidRPr="008D5B49">
              <w:rPr>
                <w:rFonts w:cstheme="minorHAnsi"/>
                <w:b/>
                <w:lang w:eastAsia="pl-PL"/>
              </w:rPr>
              <w:t xml:space="preserve"> Dlaczego warto zdobywać umiejętności techniczne?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CF7" w14:textId="40E23A43" w:rsidR="00530290" w:rsidRPr="00530290" w:rsidRDefault="00530290" w:rsidP="0053029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530290">
              <w:rPr>
                <w:rFonts w:asciiTheme="minorHAnsi" w:hAnsiTheme="minorHAnsi" w:cstheme="minorHAnsi"/>
                <w:sz w:val="22"/>
                <w:szCs w:val="16"/>
              </w:rPr>
              <w:t>Charakter zajęć ZPT, rola techniki w życiu codziennym, ogólne zasady pracy, wstępna samoocena zainteresowań i predyspozycji technicznych, przykłady zawodów technicznych, zapoznanie z PZO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DCA7" w14:textId="6FBB8480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</w:t>
            </w:r>
            <w:r>
              <w:rPr>
                <w:rFonts w:eastAsia="Times New Roman" w:cstheme="minorHAnsi"/>
                <w:szCs w:val="24"/>
                <w:lang w:eastAsia="pl-PL"/>
              </w:rPr>
              <w:t>otrafi wymienić przynajmniej kilka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przykład</w:t>
            </w:r>
            <w:r w:rsidR="00964518">
              <w:rPr>
                <w:rFonts w:eastAsia="Times New Roman" w:cstheme="minorHAnsi"/>
                <w:szCs w:val="24"/>
                <w:lang w:eastAsia="pl-PL"/>
              </w:rPr>
              <w:t>ów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urządzeń technicznych używanych w domu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lub w szkole,</w:t>
            </w:r>
          </w:p>
          <w:p w14:paraId="1B2E87FF" w14:textId="638C02DD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wymieni</w:t>
            </w:r>
            <w:r w:rsidR="00ED4B3E">
              <w:rPr>
                <w:rFonts w:eastAsia="Times New Roman" w:cstheme="minorHAnsi"/>
                <w:szCs w:val="24"/>
                <w:lang w:eastAsia="pl-PL"/>
              </w:rPr>
              <w:t>a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kilka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zawod</w:t>
            </w:r>
            <w:r>
              <w:rPr>
                <w:rFonts w:eastAsia="Times New Roman" w:cstheme="minorHAnsi"/>
                <w:szCs w:val="24"/>
                <w:lang w:eastAsia="pl-PL"/>
              </w:rPr>
              <w:t>ów związany</w:t>
            </w:r>
            <w:r w:rsidR="00964518">
              <w:rPr>
                <w:rFonts w:eastAsia="Times New Roman" w:cstheme="minorHAnsi"/>
                <w:szCs w:val="24"/>
                <w:lang w:eastAsia="pl-PL"/>
              </w:rPr>
              <w:t>ch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z techniką,</w:t>
            </w:r>
          </w:p>
          <w:p w14:paraId="4679DF31" w14:textId="4D3A033D" w:rsidR="00530290" w:rsidRPr="008938DA" w:rsidRDefault="00530290" w:rsidP="0053029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 pomocą nauczyciela potrafi wyjaśnić, do czego służy instrukcja obsługi.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285" w14:textId="59CE02DC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wyjaśnia, w jaki sposób techn</w:t>
            </w:r>
            <w:r>
              <w:rPr>
                <w:rFonts w:eastAsia="Times New Roman" w:cstheme="minorHAnsi"/>
                <w:szCs w:val="24"/>
                <w:lang w:eastAsia="pl-PL"/>
              </w:rPr>
              <w:t>ika ułatwia codzienne obowiązki,</w:t>
            </w:r>
          </w:p>
          <w:p w14:paraId="61ADBB4E" w14:textId="152E18F4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wymieni</w:t>
            </w:r>
            <w:r>
              <w:rPr>
                <w:rFonts w:eastAsia="Times New Roman" w:cstheme="minorHAnsi"/>
                <w:szCs w:val="24"/>
                <w:lang w:eastAsia="pl-PL"/>
              </w:rPr>
              <w:t>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3–4 zawody techniczne </w:t>
            </w:r>
            <w:r w:rsidR="002336B3">
              <w:rPr>
                <w:rFonts w:eastAsia="Times New Roman" w:cstheme="minorHAnsi"/>
                <w:szCs w:val="24"/>
                <w:lang w:eastAsia="pl-PL"/>
              </w:rPr>
              <w:t xml:space="preserve">oraz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krótko </w:t>
            </w:r>
            <w:r>
              <w:rPr>
                <w:rFonts w:eastAsia="Times New Roman" w:cstheme="minorHAnsi"/>
                <w:szCs w:val="24"/>
                <w:lang w:eastAsia="pl-PL"/>
              </w:rPr>
              <w:t>charakteryzuje dany zawód.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736" w14:textId="2E4485C2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szczegółowo omawia wpływ techniki na jakość życia (n</w:t>
            </w:r>
            <w:r>
              <w:rPr>
                <w:rFonts w:eastAsia="Times New Roman" w:cstheme="minorHAnsi"/>
                <w:szCs w:val="24"/>
                <w:lang w:eastAsia="pl-PL"/>
              </w:rPr>
              <w:t>p. oszczędność czasu, ekologia),</w:t>
            </w:r>
          </w:p>
          <w:p w14:paraId="41931B7D" w14:textId="57ED266D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dopasować konkretne narzędzia do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wybranych zawodów technicznych,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35BE" w14:textId="08105C86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uzasadnić, dlaczego umiejętności techniczne są klucz</w:t>
            </w:r>
            <w:r>
              <w:rPr>
                <w:rFonts w:eastAsia="Times New Roman" w:cstheme="minorHAnsi"/>
                <w:szCs w:val="24"/>
                <w:lang w:eastAsia="pl-PL"/>
              </w:rPr>
              <w:t>owe na współczesnym rynku pracy,</w:t>
            </w:r>
          </w:p>
          <w:p w14:paraId="0BF202FD" w14:textId="478D07CF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charakteryzuje ścieżkę edukacyjną dla wybranych zawodów technicznych (np</w:t>
            </w:r>
            <w:r>
              <w:rPr>
                <w:rFonts w:eastAsia="Times New Roman" w:cstheme="minorHAnsi"/>
                <w:szCs w:val="24"/>
                <w:lang w:eastAsia="pl-PL"/>
              </w:rPr>
              <w:t>. jakie szkoły trzeba skończyć),</w:t>
            </w:r>
          </w:p>
          <w:p w14:paraId="080495F0" w14:textId="0703A079" w:rsidR="00530290" w:rsidRPr="003E2854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swobodnie posługuje się terminologią techniczną i potrafi wskazać zagrożenia wynikające z niewłaściwego użytkowania technologii.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435" w14:textId="24801286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wykazuje się wiedzą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techniczną</w:t>
            </w:r>
            <w:r w:rsidR="002336B3">
              <w:rPr>
                <w:rFonts w:eastAsia="Times New Roman" w:cstheme="minorHAnsi"/>
                <w:szCs w:val="24"/>
                <w:lang w:eastAsia="pl-PL"/>
              </w:rPr>
              <w:t>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np.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omawia nowoczesne technolo</w:t>
            </w:r>
            <w:r>
              <w:rPr>
                <w:rFonts w:eastAsia="Times New Roman" w:cstheme="minorHAnsi"/>
                <w:szCs w:val="24"/>
                <w:lang w:eastAsia="pl-PL"/>
              </w:rPr>
              <w:t>gie,</w:t>
            </w:r>
          </w:p>
          <w:p w14:paraId="6088F78E" w14:textId="1DA689DE" w:rsidR="00530290" w:rsidRPr="008938DA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aktywnie i twórczo podchodzi do rozwiązywania problemów technicznych, pomagając innym w zrozumieniu tematu.</w:t>
            </w:r>
          </w:p>
        </w:tc>
      </w:tr>
      <w:tr w:rsidR="00B56302" w:rsidRPr="008938DA" w14:paraId="71F91B53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0CF963CA" w:rsidR="00B56302" w:rsidRPr="008D5B49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lastRenderedPageBreak/>
              <w:t>1.</w:t>
            </w:r>
            <w:r w:rsidR="008D5B49" w:rsidRPr="008D5B49">
              <w:rPr>
                <w:rFonts w:eastAsia="Calibri" w:cstheme="minorHAnsi"/>
                <w:b/>
                <w:lang w:eastAsia="pl-PL"/>
              </w:rPr>
              <w:t>2 Poznaję ważne zasady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0E2" w14:textId="5E4A08C5" w:rsidR="00B56302" w:rsidRPr="00530290" w:rsidRDefault="00530290" w:rsidP="008D6DFB">
            <w:pPr>
              <w:spacing w:after="0" w:line="240" w:lineRule="auto"/>
              <w:rPr>
                <w:rFonts w:cstheme="minorHAnsi"/>
              </w:rPr>
            </w:pPr>
            <w:r w:rsidRPr="00530290">
              <w:rPr>
                <w:szCs w:val="16"/>
              </w:rPr>
              <w:t>Regulamin pracowni ZPT, zasady bezpiecznej pracy indywidualnej i zespołowej, wpływ porządku na stanowisku na bezpieczeństwo i efektywność</w:t>
            </w:r>
            <w:r w:rsidR="00DC2193">
              <w:rPr>
                <w:szCs w:val="16"/>
              </w:rPr>
              <w:t xml:space="preserve"> pracy</w:t>
            </w:r>
            <w:r w:rsidRPr="00530290">
              <w:rPr>
                <w:szCs w:val="16"/>
              </w:rPr>
              <w:t>, schemat działania projektowego: pomyśl – zaprojektuj – wykonaj, podstawowe znaki BHP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403A2B" w14:textId="2A04B5A9" w:rsidR="008D5B49" w:rsidRPr="008D5B49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 wymienić przynajmniej</w:t>
            </w:r>
            <w:r w:rsidR="009D664C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>podstawo</w:t>
            </w:r>
            <w:r>
              <w:rPr>
                <w:rFonts w:eastAsia="Times New Roman" w:cstheme="minorHAnsi"/>
                <w:szCs w:val="24"/>
                <w:lang w:eastAsia="pl-PL"/>
              </w:rPr>
              <w:t>we zasady z regulaminu pracowni,</w:t>
            </w:r>
          </w:p>
          <w:p w14:paraId="4A4E903E" w14:textId="49A08A4D" w:rsidR="00B56302" w:rsidRPr="008D6DFB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>ie, że na stanowisku pracy należy zachować porządek, ale wymaga pr</w:t>
            </w:r>
            <w:r w:rsidR="00904932">
              <w:rPr>
                <w:rFonts w:eastAsia="Times New Roman" w:cstheme="minorHAnsi"/>
                <w:szCs w:val="24"/>
                <w:lang w:eastAsia="pl-PL"/>
              </w:rPr>
              <w:t>zypomnienia o jego uprzątnięciu</w:t>
            </w:r>
            <w:r w:rsidR="008D6DFB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4FF7B13" w14:textId="11DB7DA5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 rozumie regulamin pracowni i potrafi wyjaśnić, </w:t>
            </w:r>
            <w:r>
              <w:rPr>
                <w:rFonts w:eastAsia="Times New Roman" w:cstheme="minorHAnsi"/>
                <w:szCs w:val="24"/>
                <w:lang w:eastAsia="pl-PL"/>
              </w:rPr>
              <w:t>dlaczego należy go przestrzegać,</w:t>
            </w:r>
          </w:p>
          <w:p w14:paraId="0BFBA06B" w14:textId="7AE36164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ymienia korzyści płynące z utrzymania porządku na stanowisku pracy (bezp</w:t>
            </w:r>
            <w:r>
              <w:rPr>
                <w:rFonts w:eastAsia="Times New Roman" w:cstheme="minorHAnsi"/>
                <w:szCs w:val="24"/>
                <w:lang w:eastAsia="pl-PL"/>
              </w:rPr>
              <w:t>ieczeństwo i oszczędność czasu)</w:t>
            </w:r>
          </w:p>
          <w:p w14:paraId="559D23AD" w14:textId="5D2C669A" w:rsidR="00B56302" w:rsidRPr="008938DA" w:rsidRDefault="00B56302" w:rsidP="009049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B48E1E4" w14:textId="25A8D6EF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samodzielnie i rzetelnie przygotowuje stanowisko pracy oraz </w:t>
            </w:r>
            <w:r>
              <w:rPr>
                <w:rFonts w:eastAsia="Times New Roman" w:cstheme="minorHAnsi"/>
                <w:szCs w:val="24"/>
                <w:lang w:eastAsia="pl-PL"/>
              </w:rPr>
              <w:t>sprząta je po zakończeniu zajęć,</w:t>
            </w:r>
          </w:p>
          <w:p w14:paraId="29D24FAC" w14:textId="67C7E685" w:rsidR="00B5630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otrafi podać konkretne przykłady bezpiecznej pracy indywidualnej i zespołowej (np. komunikacja w grupie,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 przekazywanie narzędzi)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FB43C2" w14:textId="64860DCB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wzorowo przestrzega regulaminu i zasad BHP, dbając o be</w:t>
            </w:r>
            <w:r>
              <w:rPr>
                <w:rFonts w:eastAsia="Times New Roman" w:cstheme="minorHAnsi"/>
                <w:szCs w:val="24"/>
                <w:lang w:eastAsia="pl-PL"/>
              </w:rPr>
              <w:t>zpieczeństwo swoje oraz kolegów,</w:t>
            </w:r>
          </w:p>
          <w:p w14:paraId="5D5DB012" w14:textId="09EA4D52" w:rsidR="00B56302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otrafi szczegółowo uzasadnić wpływ porządku na efektywność pracy, podając przykłady z</w:t>
            </w:r>
            <w:r>
              <w:rPr>
                <w:rFonts w:eastAsia="Times New Roman" w:cstheme="minorHAnsi"/>
                <w:szCs w:val="24"/>
                <w:lang w:eastAsia="pl-PL"/>
              </w:rPr>
              <w:t>agrożeń wynikających z b</w:t>
            </w:r>
            <w:r w:rsidR="00A110A2">
              <w:rPr>
                <w:rFonts w:eastAsia="Times New Roman" w:cstheme="minorHAnsi"/>
                <w:szCs w:val="24"/>
                <w:lang w:eastAsia="pl-PL"/>
              </w:rPr>
              <w:t>raku porządku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493" w14:textId="76CD5F83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wykazuje się postawą proaktywną: samodzielnie zauważa i zgłasza potencjalne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zagrożenia na stanowisku pracy,</w:t>
            </w:r>
          </w:p>
          <w:p w14:paraId="145B1073" w14:textId="54ADC1E7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 xml:space="preserve">otrafi pełnić </w:t>
            </w:r>
            <w:r w:rsidR="00C15809">
              <w:rPr>
                <w:rFonts w:eastAsia="Times New Roman" w:cstheme="minorHAnsi"/>
                <w:szCs w:val="24"/>
                <w:lang w:eastAsia="pl-PL"/>
              </w:rPr>
              <w:t>funkcję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 xml:space="preserve"> lidera w zespole, dbając o przestrzeganie zasad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piecznej pracy przez grupę</w:t>
            </w: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CF815F6" w:rsidR="00B56302" w:rsidRPr="004D1573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>1.</w:t>
            </w:r>
            <w:r w:rsidR="008B3627" w:rsidRPr="004D1573">
              <w:rPr>
                <w:rFonts w:cstheme="minorHAnsi"/>
                <w:b/>
                <w:lang w:eastAsia="pl-PL"/>
              </w:rPr>
              <w:t xml:space="preserve">3 Posługuję się narzędziami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7F57" w14:textId="6A7FB5F6" w:rsidR="00AE6307" w:rsidRPr="008938DA" w:rsidRDefault="00530290" w:rsidP="008D6DF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30290">
              <w:rPr>
                <w:sz w:val="20"/>
                <w:szCs w:val="16"/>
              </w:rPr>
              <w:t>Rozpoznawanie podstawowych narzędzi stosowanych na ZPT, podział narzędzi i przyborów oraz ich przeznaczenie, zasady bezpiecznego posługiwania się prostymi narzędziami ręcznymi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D5799F" w14:textId="4FD1895B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rozpoznaje i nazywa tylko podstawowe narzędzia (np. młotek, nożyczki, linijk</w:t>
            </w:r>
            <w:r w:rsidR="00A0127C">
              <w:rPr>
                <w:rFonts w:eastAsia="Times New Roman" w:cstheme="minorHAnsi"/>
                <w:szCs w:val="24"/>
                <w:lang w:eastAsia="pl-PL"/>
              </w:rPr>
              <w:t>ę</w:t>
            </w:r>
            <w:r w:rsidRPr="00F26E5D">
              <w:rPr>
                <w:rFonts w:eastAsia="Times New Roman" w:cstheme="minorHAnsi"/>
                <w:szCs w:val="24"/>
                <w:lang w:eastAsia="pl-PL"/>
              </w:rPr>
              <w:t>) z pomocą nauczyciela,</w:t>
            </w:r>
          </w:p>
          <w:p w14:paraId="341282F8" w14:textId="77E57A74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 trudnością przypisuje narzędzia do prostych czynności</w:t>
            </w:r>
            <w:r w:rsidR="00A0127C">
              <w:rPr>
                <w:rFonts w:eastAsia="Times New Roman" w:cstheme="minorHAnsi"/>
                <w:szCs w:val="24"/>
                <w:lang w:eastAsia="pl-PL"/>
              </w:rPr>
              <w:t>,</w:t>
            </w:r>
          </w:p>
          <w:p w14:paraId="4C45EB85" w14:textId="086D3129" w:rsidR="00A80503" w:rsidRPr="008938DA" w:rsidRDefault="00F26E5D" w:rsidP="00F26E5D">
            <w:pPr>
              <w:spacing w:after="0" w:line="240" w:lineRule="auto"/>
              <w:rPr>
                <w:rFonts w:eastAsia="Times" w:cstheme="minorHAnsi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zna podstawowe zasady BHP, ale wymaga częstych upomnień i nadzoru podczas pracy, by ich nie łamać.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80ED63" w14:textId="77777777" w:rsidR="00DA7FA9" w:rsidRPr="00DA7FA9" w:rsidRDefault="000A08B0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" w:cstheme="minorHAnsi"/>
                <w:sz w:val="20"/>
              </w:rPr>
              <w:t xml:space="preserve">– 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samodzielnie rozpoznaje i nazywa typowe narzędzia ręczne stosowane na lekcjach,</w:t>
            </w:r>
          </w:p>
          <w:p w14:paraId="6B020743" w14:textId="53A5894F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>- potrafi z</w:t>
            </w:r>
            <w:r>
              <w:rPr>
                <w:rFonts w:eastAsia="Times New Roman" w:cstheme="minorHAnsi"/>
                <w:szCs w:val="24"/>
                <w:lang w:eastAsia="pl-PL"/>
              </w:rPr>
              <w:t>astosować podział narzędzi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 xml:space="preserve"> ze względu na ich przeznaczenie (np. do cięcia, pomiaru, łączenia).</w:t>
            </w:r>
          </w:p>
          <w:p w14:paraId="3169B4E1" w14:textId="27957730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 xml:space="preserve">- przestrzega zasad BHP, choć zdarza mu się pracować w sposób mało 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lastRenderedPageBreak/>
              <w:t>precyzyjny lub chaotyczny.</w:t>
            </w:r>
          </w:p>
          <w:p w14:paraId="10FA85EE" w14:textId="38A8CD09" w:rsidR="005536A5" w:rsidRPr="008938DA" w:rsidRDefault="005536A5" w:rsidP="00B03CD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43E1C" w14:textId="725F682C" w:rsidR="00DA7FA9" w:rsidRPr="00DA7FA9" w:rsidRDefault="00DA7FA9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- s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>prawnie posługuje się poprawnym na</w:t>
            </w:r>
            <w:r w:rsidR="00F24384">
              <w:rPr>
                <w:rFonts w:eastAsia="Times New Roman" w:cstheme="minorHAnsi"/>
                <w:szCs w:val="24"/>
                <w:lang w:eastAsia="pl-PL"/>
              </w:rPr>
              <w:t>zewnictwem narzędzi i przyborów,</w:t>
            </w:r>
          </w:p>
          <w:p w14:paraId="59FFA544" w14:textId="5429BA12" w:rsidR="00DA7FA9" w:rsidRPr="00DA7FA9" w:rsidRDefault="00F24384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otrafi samodzielnie pogrupować narzędzia w zależności od obrabianego materiału (papier, drewno, metal).</w:t>
            </w:r>
          </w:p>
          <w:p w14:paraId="75F0AC9C" w14:textId="0ED1ACD7" w:rsidR="005536A5" w:rsidRPr="008938DA" w:rsidRDefault="00F24384" w:rsidP="00F243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 xml:space="preserve">racuje bezpiecznie, dba o ład na stanowisku pracy i prawidłowo dobiera narzędzie do wykonywanej </w:t>
            </w:r>
            <w:r>
              <w:rPr>
                <w:rFonts w:eastAsia="Times New Roman" w:cstheme="minorHAnsi"/>
                <w:szCs w:val="24"/>
                <w:lang w:eastAsia="pl-PL"/>
              </w:rPr>
              <w:t>pracy.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2AE31" w14:textId="10916F2C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bezbłędnie identyfikuje narzędzia, w tym te specjalistyczne,</w:t>
            </w:r>
          </w:p>
          <w:p w14:paraId="26617458" w14:textId="2144CDC7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precyzyjnie określa przeznaczenie każdego narzędzia i uzasadnia swój wybór,</w:t>
            </w:r>
          </w:p>
          <w:p w14:paraId="7B7E44C6" w14:textId="29829C40" w:rsidR="00C11534" w:rsidRPr="008938DA" w:rsidRDefault="00F24384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 xml:space="preserve">- wzorowo przestrzega zasad BHP, dba o konserwację narzędzi po pracy i potrafi wskazać potencjalne zagrożenia wynikające z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niewłaściwego użycia sprzętu</w:t>
            </w:r>
            <w:r w:rsidRPr="00F243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7D1" w14:textId="2A923455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-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t>wykazuje się wiedzą wykraczającą poza program,</w:t>
            </w:r>
          </w:p>
          <w:p w14:paraId="3702063D" w14:textId="1940F31E" w:rsidR="00EB748B" w:rsidRPr="008938DA" w:rsidRDefault="00F24384" w:rsidP="00F2438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wykonuje zadania z najwyższą starannością, potrafi doradzić rówieśnikom w doborze narzędzi i jest wzorem bezpiecznej postawy w pracowni technicznej.</w:t>
            </w:r>
          </w:p>
        </w:tc>
      </w:tr>
      <w:tr w:rsidR="00B56302" w:rsidRPr="008938DA" w14:paraId="10FB148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5984513C" w:rsidR="00B56302" w:rsidRPr="004D1573" w:rsidRDefault="004D1573" w:rsidP="00F440C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lastRenderedPageBreak/>
              <w:t>1.</w:t>
            </w:r>
            <w:r w:rsidR="00B56302" w:rsidRPr="004D1573">
              <w:rPr>
                <w:rFonts w:eastAsia="Calibri" w:cstheme="minorHAnsi"/>
                <w:b/>
                <w:lang w:eastAsia="pl-PL"/>
              </w:rPr>
              <w:t xml:space="preserve">4 </w:t>
            </w:r>
            <w:r w:rsidR="00F440C3" w:rsidRPr="004D1573">
              <w:rPr>
                <w:rFonts w:cstheme="minorHAnsi"/>
                <w:b/>
                <w:lang w:eastAsia="pl-PL"/>
              </w:rPr>
              <w:t>Myślę, projektuję, wykonuję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A0F" w14:textId="48716942" w:rsidR="00DD50A6" w:rsidRPr="00041172" w:rsidRDefault="00283C98" w:rsidP="00795972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Etapy działania projektowego: pomyśl – zaprojektuj – wykonaj, planowanie i harmonogram, dobór materiałów a koszty realizacji projektu, rola współpracy w projekcie, refleksja nad uczeniem się przez działanie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36A041CD" w14:textId="76E9BE06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podejmuje próbę stworzenia planu, ale jest on niekompletny nawet przy wsparciu nauczyciela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>,</w:t>
            </w:r>
          </w:p>
          <w:p w14:paraId="3D091C35" w14:textId="61AD9FA8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brak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>uje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 xml:space="preserve"> wyraźnego podziału na etapy, 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 xml:space="preserve">wykonuje 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>prac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 xml:space="preserve">ę 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>pod stałym nadzorem,</w:t>
            </w:r>
          </w:p>
          <w:p w14:paraId="3498DCA4" w14:textId="48712141" w:rsidR="00682F9F" w:rsidRPr="008938DA" w:rsidRDefault="006B7435" w:rsidP="006B7435">
            <w:pPr>
              <w:spacing w:after="0" w:line="240" w:lineRule="auto"/>
              <w:rPr>
                <w:rFonts w:cstheme="minorHAnsi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projekt jest niedokończony lub wykonany niestarannie, jednak uczeń wykazuje chęć do pracy i zna podstawowe zasady BHP.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14E8D" w14:textId="5203635A" w:rsidR="006B7435" w:rsidRPr="006B7435" w:rsidRDefault="000A08B0" w:rsidP="006B7435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Style w:val="A13"/>
                <w:rFonts w:cstheme="minorHAnsi"/>
                <w:color w:val="auto"/>
                <w:sz w:val="20"/>
                <w:szCs w:val="22"/>
              </w:rPr>
              <w:t xml:space="preserve">– 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 xml:space="preserve"> wykon</w:t>
            </w:r>
            <w:r w:rsidR="00EE1B8C">
              <w:rPr>
                <w:rFonts w:eastAsia="Times New Roman" w:cstheme="minorHAnsi"/>
                <w:szCs w:val="24"/>
                <w:lang w:eastAsia="pl-PL"/>
              </w:rPr>
              <w:t xml:space="preserve">uje pracę w sposób 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>mało szczegółow</w:t>
            </w:r>
            <w:r w:rsidR="00EE1B8C">
              <w:rPr>
                <w:rFonts w:eastAsia="Times New Roman" w:cstheme="minorHAnsi"/>
                <w:szCs w:val="24"/>
                <w:lang w:eastAsia="pl-PL"/>
              </w:rPr>
              <w:t>y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 xml:space="preserve"> lub wymaga pomocy nauczyciela,</w:t>
            </w:r>
          </w:p>
          <w:p w14:paraId="7D3F6A02" w14:textId="1A277DDA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pracuje chaotycznie, co wpływa na tempo pracy,</w:t>
            </w:r>
          </w:p>
          <w:p w14:paraId="57C4A899" w14:textId="26B707B3" w:rsidR="006B7435" w:rsidRPr="008938DA" w:rsidRDefault="006B7435" w:rsidP="006B7435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6B7435">
              <w:rPr>
                <w:rFonts w:asciiTheme="minorHAnsi" w:hAnsiTheme="minorHAnsi" w:cstheme="minorHAnsi"/>
                <w:sz w:val="22"/>
                <w:szCs w:val="24"/>
              </w:rPr>
              <w:t>- praca jest ukończona, ale wykazuje braki w estetyce lub staranności.</w:t>
            </w:r>
          </w:p>
          <w:p w14:paraId="4ECD4121" w14:textId="59C879ED" w:rsidR="00315E50" w:rsidRPr="008938DA" w:rsidRDefault="00315E5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98B70" w14:textId="19F3A5C5" w:rsidR="006B7435" w:rsidRPr="0019245C" w:rsidRDefault="000A08B0" w:rsidP="0019245C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Pr="0019245C">
              <w:rPr>
                <w:rFonts w:cstheme="minorHAnsi"/>
                <w:sz w:val="20"/>
              </w:rPr>
              <w:t xml:space="preserve"> </w:t>
            </w:r>
            <w:r w:rsidR="00AC4D0F">
              <w:rPr>
                <w:rFonts w:eastAsia="Times New Roman" w:cstheme="minorHAnsi"/>
                <w:szCs w:val="24"/>
                <w:lang w:eastAsia="pl-PL"/>
              </w:rPr>
              <w:t>wykonuje pracę, która zawiera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 xml:space="preserve"> większość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niezbędnych informacji i opisów, </w:t>
            </w:r>
          </w:p>
          <w:p w14:paraId="3F67190F" w14:textId="5D1E444D" w:rsidR="006B7435" w:rsidRPr="006B7435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plan j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>est zrozumiały, choć może wymagać drobnych korekt w trakcie realizacji.</w:t>
            </w:r>
          </w:p>
          <w:p w14:paraId="20F5E8B0" w14:textId="3EA53828" w:rsidR="006B7435" w:rsidRPr="008938DA" w:rsidRDefault="0019245C" w:rsidP="0019245C">
            <w:pPr>
              <w:spacing w:after="0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>raca jest estetyczna i spełnia swoje zadanie, dopuszczalne są drobne niedociągnięcia wykończeniowe</w:t>
            </w:r>
            <w:r w:rsidR="006B7435" w:rsidRPr="006B7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F59F71C" w14:textId="3B0FB5DF" w:rsidR="00067E6D" w:rsidRPr="008938DA" w:rsidRDefault="00067E6D" w:rsidP="00B03CD7">
            <w:pPr>
              <w:spacing w:after="0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BFC4B" w14:textId="2BF7C341" w:rsidR="0019245C" w:rsidRPr="0019245C" w:rsidRDefault="000A08B0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 w:rsidRPr="0019245C">
              <w:rPr>
                <w:rFonts w:cstheme="minorHAnsi"/>
                <w:sz w:val="20"/>
              </w:rPr>
              <w:t xml:space="preserve">– 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>przygotowuje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 przemyślany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 xml:space="preserve"> plan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, 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 xml:space="preserve">który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>zawiera czytelny rysunek techniczny lub schemat oraz listę potrzebnych materiałów,</w:t>
            </w:r>
          </w:p>
          <w:p w14:paraId="77FA89E8" w14:textId="5983D112" w:rsidR="0019245C" w:rsidRPr="0019245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b/>
                <w:bCs/>
                <w:szCs w:val="24"/>
                <w:lang w:eastAsia="pl-PL"/>
              </w:rPr>
              <w:t xml:space="preserve">- </w:t>
            </w:r>
            <w:r w:rsidRPr="0019245C">
              <w:rPr>
                <w:rFonts w:eastAsia="Times New Roman" w:cstheme="minorHAnsi"/>
                <w:szCs w:val="24"/>
                <w:lang w:eastAsia="pl-PL"/>
              </w:rPr>
              <w:t>dzieli pracę na fazy i realizuje je zgodnie z założonym czasem,</w:t>
            </w:r>
          </w:p>
          <w:p w14:paraId="3070C5DD" w14:textId="32F7F002" w:rsidR="00FE42C0" w:rsidRPr="008938DA" w:rsidRDefault="0019245C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przestrzega zasad BHP bez przypominania.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B03" w14:textId="4C433F74" w:rsidR="0019245C" w:rsidRPr="008327B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>- opracowuje kompletny, nowatorski projekt z uwzględnieniem szczegółów,</w:t>
            </w:r>
          </w:p>
          <w:p w14:paraId="1E3AC7AA" w14:textId="2DE32BDF" w:rsidR="008327BC" w:rsidRPr="008327BC" w:rsidRDefault="0019245C" w:rsidP="008327B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="00AC4D0F">
              <w:rPr>
                <w:rFonts w:eastAsia="Times New Roman" w:cstheme="minorHAnsi"/>
                <w:szCs w:val="24"/>
                <w:lang w:eastAsia="pl-PL"/>
              </w:rPr>
              <w:t xml:space="preserve">rozpisuje plan </w:t>
            </w:r>
            <w:r w:rsidRPr="008327BC">
              <w:rPr>
                <w:rFonts w:eastAsia="Times New Roman" w:cstheme="minorHAnsi"/>
                <w:szCs w:val="24"/>
                <w:lang w:eastAsia="pl-PL"/>
              </w:rPr>
              <w:t>perfekcyjnie, z przewidzeniem ewentualnych trudn</w:t>
            </w:r>
            <w:r w:rsidR="008327BC" w:rsidRPr="008327BC">
              <w:rPr>
                <w:rFonts w:eastAsia="Times New Roman" w:cstheme="minorHAnsi"/>
                <w:szCs w:val="24"/>
                <w:lang w:eastAsia="pl-PL"/>
              </w:rPr>
              <w:t>ości i sposobów ich rozwiązania,</w:t>
            </w:r>
          </w:p>
          <w:p w14:paraId="7DA32E13" w14:textId="274E4930" w:rsidR="0019245C" w:rsidRPr="008327BC" w:rsidRDefault="008327BC" w:rsidP="00832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="0019245C" w:rsidRPr="008327BC">
              <w:rPr>
                <w:rFonts w:eastAsia="Times New Roman" w:cstheme="minorHAnsi"/>
                <w:szCs w:val="24"/>
                <w:lang w:eastAsia="pl-PL"/>
              </w:rPr>
              <w:t>wykazuje postawę mentora wobec innych.</w:t>
            </w:r>
          </w:p>
          <w:p w14:paraId="71637E8E" w14:textId="083656C4" w:rsidR="00315E50" w:rsidRPr="008938DA" w:rsidRDefault="00315E5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1705A0" w:rsidRPr="008938DA" w14:paraId="39AA8A59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07D99D" w14:textId="667B4BF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Album ze zdjęciami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343580" w14:textId="7C82198E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Planowanie etapów pracy i harmonogram działań, organizacja stanowiska, bezpieczna obsługa narzędzi, trasowanie ramek i przenoszenie kształtów i wymiarów, technika decoupage, łączenie materiałów, </w:t>
            </w:r>
            <w:r w:rsidRPr="00041172">
              <w:rPr>
                <w:szCs w:val="16"/>
              </w:rPr>
              <w:lastRenderedPageBreak/>
              <w:t>materiały recyklingowe, 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ADAD35D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lastRenderedPageBreak/>
              <w:t>– przy pomocy nauczyciela dobiera materiały i narzędzia</w:t>
            </w:r>
          </w:p>
          <w:p w14:paraId="17EB7D97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wykonuje proste czynności (wycinanie, klejenie) pod kierunkiem</w:t>
            </w:r>
          </w:p>
          <w:p w14:paraId="30F544B2" w14:textId="403DC56C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przygotowuje i porządkuje stanowisko pracy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E8AFB14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samodzielnie dobiera materiały i narzędzia</w:t>
            </w:r>
          </w:p>
          <w:p w14:paraId="54CEF95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przenosi proste kształty i wymiary na materiał</w:t>
            </w:r>
          </w:p>
          <w:p w14:paraId="23407EF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wykonuje album z podstawowym zdobieniem</w:t>
            </w:r>
          </w:p>
          <w:p w14:paraId="7C535C9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stosuje materiały recyklingowe</w:t>
            </w:r>
          </w:p>
          <w:p w14:paraId="4C59284C" w14:textId="2514C42F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7D880D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planuje kolejność czynności przed przystąpieniem do pracy</w:t>
            </w:r>
          </w:p>
          <w:p w14:paraId="67D429A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precyzyjnie trasuje kształty i przenosi wymiary</w:t>
            </w:r>
          </w:p>
          <w:p w14:paraId="514F9CB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starannie łączy elementy właściwymi metodami</w:t>
            </w:r>
          </w:p>
          <w:p w14:paraId="763B6A79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stosuje technikę decoupage</w:t>
            </w:r>
          </w:p>
          <w:p w14:paraId="136BB7F7" w14:textId="60708FED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1BAE9B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samodzielnie tworzy harmonogram działania</w:t>
            </w:r>
          </w:p>
          <w:p w14:paraId="3AA5124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wykonuje estetyczny album z elementami decoupage</w:t>
            </w:r>
          </w:p>
          <w:p w14:paraId="69BB37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uzasadnia wybór materiałów recyklingowych</w:t>
            </w:r>
          </w:p>
          <w:p w14:paraId="267D35BB" w14:textId="4E41F16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>– porównuje efekt z założeniami i wskazuje możliwe usprawnienia</w:t>
            </w:r>
          </w:p>
          <w:p w14:paraId="7BE2AAAF" w14:textId="77777777" w:rsidR="001705A0" w:rsidRPr="001705A0" w:rsidRDefault="001705A0" w:rsidP="001705A0">
            <w:pPr>
              <w:ind w:firstLine="708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B91A6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proponuje autorskie rozwiązania zdobnicze lub konstrukcyjne</w:t>
            </w:r>
          </w:p>
          <w:p w14:paraId="043604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analizuje koszty i sposoby ich obniżenia przez recykling</w:t>
            </w:r>
          </w:p>
          <w:p w14:paraId="3CB2AA29" w14:textId="77777777" w:rsidR="007433E3" w:rsidRDefault="001705A0" w:rsidP="007433E3">
            <w:pPr>
              <w:spacing w:after="28"/>
            </w:pPr>
            <w:r w:rsidRPr="001705A0">
              <w:rPr>
                <w:szCs w:val="16"/>
              </w:rPr>
              <w:t xml:space="preserve">– prezentuje wytwór na forum klasy z </w:t>
            </w:r>
            <w:r w:rsidRPr="001705A0">
              <w:rPr>
                <w:szCs w:val="16"/>
              </w:rPr>
              <w:lastRenderedPageBreak/>
              <w:t>omówieniem każdego etapu</w:t>
            </w:r>
          </w:p>
          <w:p w14:paraId="5FF1414F" w14:textId="29C31969" w:rsidR="001705A0" w:rsidRPr="007433E3" w:rsidRDefault="001705A0" w:rsidP="007433E3">
            <w:pPr>
              <w:spacing w:after="28"/>
            </w:pPr>
            <w:r w:rsidRPr="001705A0">
              <w:rPr>
                <w:szCs w:val="16"/>
              </w:rPr>
              <w:t>– ocenia pracę własną i kolegów według ustalonych kryteriów</w:t>
            </w:r>
          </w:p>
        </w:tc>
      </w:tr>
      <w:tr w:rsidR="001705A0" w:rsidRPr="008938DA" w14:paraId="67B38D68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7FD95B9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2" w:name="_Hlk5569618"/>
            <w:r>
              <w:rPr>
                <w:rFonts w:cstheme="minorHAnsi"/>
                <w:b/>
                <w:lang w:eastAsia="pl-PL"/>
              </w:rPr>
              <w:lastRenderedPageBreak/>
              <w:t>1.</w:t>
            </w:r>
            <w:r w:rsidRPr="004D1573">
              <w:rPr>
                <w:rFonts w:cstheme="minorHAnsi"/>
                <w:b/>
                <w:lang w:eastAsia="pl-PL"/>
              </w:rPr>
              <w:t xml:space="preserve">5 Bezpiecznie pracuję na lekcji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DF7" w14:textId="6C99779C" w:rsidR="001705A0" w:rsidRPr="00041172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Podstawowe znaki ewakuacyjne, przeciwpożarowe i informacyjne, plan ewakuacji szkoły, postępowanie w sytuacjach zagrożenia na terenie szkoły, numery i sygnały alarmowe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0C392BC" w14:textId="0164CC1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numer</w:t>
            </w:r>
            <w:r>
              <w:rPr>
                <w:rFonts w:eastAsia="Times New Roman" w:cstheme="minorHAnsi"/>
                <w:szCs w:val="24"/>
                <w:lang w:eastAsia="pl-PL"/>
              </w:rPr>
              <w:t>y alarmowe (112, 999),</w:t>
            </w:r>
          </w:p>
          <w:p w14:paraId="09E0EBCD" w14:textId="4A7074C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rozpoznać podstawowe znaki (np. „w</w:t>
            </w:r>
            <w:r>
              <w:rPr>
                <w:rFonts w:eastAsia="Times New Roman" w:cstheme="minorHAnsi"/>
                <w:szCs w:val="24"/>
                <w:lang w:eastAsia="pl-PL"/>
              </w:rPr>
              <w:t>yjście ewakuacyjne”, „gaśnica”),</w:t>
            </w:r>
          </w:p>
          <w:p w14:paraId="5DECF748" w14:textId="5C2DCC71" w:rsidR="001705A0" w:rsidRPr="004149B7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0"/>
                <w:szCs w:val="22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że w razie alarmu należy słuchać poleceń nauczyciela.</w:t>
            </w:r>
          </w:p>
          <w:p w14:paraId="54AB4375" w14:textId="77777777" w:rsidR="001705A0" w:rsidRPr="008938DA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3577C" w14:textId="07FF26A4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przyporządkować znaki do odpowiednich grup (ewakuacyjne,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przeciwpożarowe, informacyjne),</w:t>
            </w:r>
          </w:p>
          <w:p w14:paraId="192004F1" w14:textId="3CD2A06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jak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brzmi sygnał alarmowy w szkole,</w:t>
            </w:r>
          </w:p>
          <w:p w14:paraId="47C5EF4F" w14:textId="2AD859A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wskazać na planie szkoły drogę ewakuacji z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danej klasy.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5EA76" w14:textId="231635D1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poprawnie wezwać pomoc przez telefon (po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>wiedzieć,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co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stało, 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 xml:space="preserve">podać </w:t>
            </w:r>
            <w:r>
              <w:rPr>
                <w:rFonts w:eastAsia="Times New Roman" w:cstheme="minorHAnsi"/>
                <w:szCs w:val="24"/>
                <w:lang w:eastAsia="pl-PL"/>
              </w:rPr>
              <w:t>adres i swoje dane),</w:t>
            </w:r>
          </w:p>
          <w:p w14:paraId="53107CD8" w14:textId="394297E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rozróżnia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kolory znaków bezpieczeństwa (zielone – ratunkowe, czerwone – pp</w:t>
            </w:r>
            <w:r>
              <w:rPr>
                <w:rFonts w:eastAsia="Times New Roman" w:cstheme="minorHAnsi"/>
                <w:szCs w:val="24"/>
                <w:lang w:eastAsia="pl-PL"/>
              </w:rPr>
              <w:t>oż., niebieskie – informacyjne),</w:t>
            </w:r>
          </w:p>
          <w:p w14:paraId="02F66977" w14:textId="7723746B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zasady bezpiecznego opuszczania budynku (brak paniki, poruszanie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w grupie, miejsce zbiórki),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D33E4" w14:textId="718A4815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samodzielnie analizuje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plan ewakuacji i potrafię wyznaczyć alte</w:t>
            </w:r>
            <w:r>
              <w:rPr>
                <w:rFonts w:eastAsia="Times New Roman" w:cstheme="minorHAnsi"/>
                <w:szCs w:val="24"/>
                <w:lang w:eastAsia="pl-PL"/>
              </w:rPr>
              <w:t>rnatywną drogę wyjścia,</w:t>
            </w:r>
          </w:p>
          <w:p w14:paraId="5C0CB075" w14:textId="21275D37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wyjaśnić znaczenie rzadziej sp</w:t>
            </w:r>
            <w:r>
              <w:rPr>
                <w:rFonts w:eastAsia="Times New Roman" w:cstheme="minorHAnsi"/>
                <w:szCs w:val="24"/>
                <w:lang w:eastAsia="pl-PL"/>
              </w:rPr>
              <w:t>otykanych znaków bezpieczeństwa,</w:t>
            </w:r>
          </w:p>
          <w:p w14:paraId="6DDA514B" w14:textId="24038BB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aktywnie uczestniczy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 próbnej ewakuacj</w:t>
            </w:r>
            <w:r>
              <w:rPr>
                <w:rFonts w:eastAsia="Times New Roman" w:cstheme="minorHAnsi"/>
                <w:szCs w:val="24"/>
                <w:lang w:eastAsia="pl-PL"/>
              </w:rPr>
              <w:t>i, dając przykład innym uczniom,</w:t>
            </w:r>
          </w:p>
          <w:p w14:paraId="4238B280" w14:textId="5D8CAF99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rozumie i tłumaczy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innym znaczenie sy</w:t>
            </w:r>
            <w:r>
              <w:rPr>
                <w:rFonts w:eastAsia="Times New Roman" w:cstheme="minorHAnsi"/>
                <w:szCs w:val="24"/>
                <w:lang w:eastAsia="pl-PL"/>
              </w:rPr>
              <w:t>gnałów dźwiękowych.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34ED" w14:textId="7F79EE4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wykazuj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>e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się wiedzą wykracz</w:t>
            </w:r>
            <w:r>
              <w:rPr>
                <w:rFonts w:eastAsia="Times New Roman" w:cstheme="minorHAnsi"/>
                <w:szCs w:val="24"/>
                <w:lang w:eastAsia="pl-PL"/>
              </w:rPr>
              <w:t>ającą poza program (np. potrafi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opisać rodz</w:t>
            </w:r>
            <w:r>
              <w:rPr>
                <w:rFonts w:eastAsia="Times New Roman" w:cstheme="minorHAnsi"/>
                <w:szCs w:val="24"/>
                <w:lang w:eastAsia="pl-PL"/>
              </w:rPr>
              <w:t>aje gaśnic i ich przeznaczenie),</w:t>
            </w:r>
          </w:p>
          <w:p w14:paraId="613920FE" w14:textId="6374B18D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ykonuj</w:t>
            </w:r>
            <w:r w:rsidR="00DD493C">
              <w:rPr>
                <w:rFonts w:eastAsia="Times New Roman" w:cstheme="minorHAnsi"/>
                <w:szCs w:val="24"/>
                <w:lang w:eastAsia="pl-PL"/>
              </w:rPr>
              <w:t>e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dodatkową pracę, np. makietę bezpiecznej klasy lub prezentację o bezpieczeństwie w</w:t>
            </w:r>
            <w:r w:rsidRPr="00810F99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szkole.</w:t>
            </w:r>
          </w:p>
        </w:tc>
      </w:tr>
      <w:tr w:rsidR="001705A0" w:rsidRPr="008938DA" w14:paraId="02A1B6AB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86D25" w14:textId="126120C9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Kokarda narodowa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8FEB8D" w14:textId="37D83239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Praktyczna nauka metod działania, bezpieczna obsługa narzędzi, trasowanie i wycinanie, łączenie materiałów, materiały recyklingowe, 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2DF3F46" w14:textId="77777777" w:rsidR="001705A0" w:rsidRDefault="001705A0" w:rsidP="001705A0">
            <w:pPr>
              <w:spacing w:after="0" w:line="240" w:lineRule="auto"/>
            </w:pPr>
            <w:r w:rsidRPr="009D2372">
              <w:t>– przy pomocy nauczyciela wycina i skleja elementy kokardy</w:t>
            </w:r>
          </w:p>
          <w:p w14:paraId="114C422A" w14:textId="51B66280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– stosuje 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podstawowe 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t>zasady bezpieczeństwa p</w:t>
            </w:r>
            <w:r w:rsidR="00DD493C">
              <w:rPr>
                <w:rFonts w:eastAsia="Times New Roman" w:cstheme="minorHAnsi"/>
                <w:szCs w:val="24"/>
                <w:lang w:eastAsia="pl-PL"/>
              </w:rPr>
              <w:t>odczas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 pracy z nożyczkami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9D6442F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samodzielnie wycina i łączy elementy kokardy</w:t>
            </w:r>
          </w:p>
          <w:p w14:paraId="3C0293BE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dobiera materiały recyklingowe</w:t>
            </w:r>
          </w:p>
          <w:p w14:paraId="3592F2BE" w14:textId="49EAC39A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DA9DEF6" w14:textId="77777777" w:rsidR="001705A0" w:rsidRDefault="001705A0" w:rsidP="001705A0">
            <w:pPr>
              <w:spacing w:after="0" w:line="240" w:lineRule="auto"/>
            </w:pPr>
            <w:r>
              <w:t>– planuje kolejność czynności przed przystąpieniem do pracy</w:t>
            </w:r>
          </w:p>
          <w:p w14:paraId="18DB4994" w14:textId="77777777" w:rsidR="001705A0" w:rsidRDefault="001705A0" w:rsidP="001705A0">
            <w:pPr>
              <w:spacing w:after="0" w:line="240" w:lineRule="auto"/>
            </w:pPr>
            <w:r>
              <w:t>– wykonuje estetyczną kokardę z zastosowaniem właściwych metod łączenia</w:t>
            </w:r>
          </w:p>
          <w:p w14:paraId="61772050" w14:textId="2FA26DCF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5EB5EED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proponuje własny wariant wzoru lub zdobienia kokardy</w:t>
            </w:r>
          </w:p>
          <w:p w14:paraId="41A58BA8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precyzyjnie przenosi kształty na materiał</w:t>
            </w:r>
          </w:p>
          <w:p w14:paraId="321F8D3B" w14:textId="06EB728B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wskazuje związek wyrobu z zasadami ograniczania odpadów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6FA91A" w14:textId="3D7D8316" w:rsidR="001705A0" w:rsidRDefault="001705A0" w:rsidP="001705A0">
            <w:pPr>
              <w:spacing w:after="0" w:line="240" w:lineRule="auto"/>
            </w:pPr>
            <w:r>
              <w:t>– tworzy autorski, nowy projekt kokardy z oryginalnym motywem</w:t>
            </w:r>
          </w:p>
          <w:p w14:paraId="4DB7246F" w14:textId="77777777" w:rsidR="001705A0" w:rsidRDefault="001705A0" w:rsidP="001705A0">
            <w:pPr>
              <w:spacing w:after="0" w:line="240" w:lineRule="auto"/>
            </w:pPr>
            <w:r>
              <w:t>– analizuje możliwości zmniejszenia ilości odpadów przy produkcji</w:t>
            </w:r>
          </w:p>
          <w:p w14:paraId="7F79E70C" w14:textId="05FD95F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t>– prezentuje wytwór, omawiając materiały, techniki i trudności</w:t>
            </w:r>
          </w:p>
        </w:tc>
      </w:tr>
      <w:bookmarkEnd w:id="2"/>
      <w:tr w:rsidR="001705A0" w:rsidRPr="008938DA" w14:paraId="4D6654C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1A1F78DD" w:rsidR="001705A0" w:rsidRPr="004D1573" w:rsidRDefault="001705A0" w:rsidP="001705A0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</w:t>
            </w:r>
            <w:r w:rsidRPr="004D157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6 Udzielam pierwszej pomocy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227" w14:textId="2B0D8DD3" w:rsidR="001705A0" w:rsidRPr="008938DA" w:rsidRDefault="00041172" w:rsidP="001705A0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Rozpoznawanie sytuacji wymagających pierwszej pomocy, zasady postępowania na miejscu zdarzenia, zasady powiadamiania i alarmowania, podstawowe czynności pierwszej pomocy (skaleczenia, krwotoki, omdlenia, kontuzje), zawartość apteczki</w:t>
            </w:r>
            <w:r>
              <w:rPr>
                <w:szCs w:val="16"/>
              </w:rPr>
              <w:t xml:space="preserve"> pierwszej pomocy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EB1EBB0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Uczeń przy pomocy nauczyciela:</w:t>
            </w:r>
          </w:p>
          <w:p w14:paraId="37750CCC" w14:textId="3AABAC8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wymienia numery alarmowe (112, 997, 998, 999),</w:t>
            </w:r>
          </w:p>
          <w:p w14:paraId="2078CA20" w14:textId="3274BC8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rozpoznaje sytuację zagrożenia (np. widzi, że ktoś zemdlał),</w:t>
            </w:r>
          </w:p>
          <w:p w14:paraId="66F6B53C" w14:textId="77777777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potrafi wskazać apteczkę w sali lekcyjnej,</w:t>
            </w:r>
          </w:p>
          <w:p w14:paraId="6B6D8C16" w14:textId="12652A70" w:rsidR="001705A0" w:rsidRPr="00810F99" w:rsidRDefault="001705A0" w:rsidP="0017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wie, że należy zadbać o własne bezpieczeństwo przed podejściem do poszkodowanego.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2F1CE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Uczeń </w:t>
            </w:r>
            <w:r>
              <w:rPr>
                <w:rFonts w:eastAsia="Times New Roman" w:cstheme="minorHAnsi"/>
                <w:szCs w:val="24"/>
                <w:lang w:eastAsia="pl-PL"/>
              </w:rPr>
              <w:t>s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amodzielnie</w:t>
            </w:r>
            <w:r>
              <w:rPr>
                <w:rFonts w:eastAsia="Times New Roman" w:cstheme="minorHAnsi"/>
                <w:szCs w:val="24"/>
                <w:lang w:eastAsia="pl-PL"/>
              </w:rPr>
              <w:t>:</w:t>
            </w:r>
          </w:p>
          <w:p w14:paraId="46D3D377" w14:textId="5C5E2BDE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rawidłowo wzywa pomoc, podając najważniejsze informacje (co się stało, </w:t>
            </w:r>
            <w:r>
              <w:rPr>
                <w:rFonts w:eastAsia="Times New Roman" w:cstheme="minorHAnsi"/>
                <w:szCs w:val="24"/>
                <w:lang w:eastAsia="pl-PL"/>
              </w:rPr>
              <w:t>gdzie, ile osób poszkodowanych),</w:t>
            </w:r>
          </w:p>
          <w:p w14:paraId="47645565" w14:textId="30C5840C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>otrafi sprawdzić, czy poszkodowa</w:t>
            </w:r>
            <w:r>
              <w:rPr>
                <w:rFonts w:eastAsia="Times New Roman" w:cstheme="minorHAnsi"/>
                <w:szCs w:val="24"/>
                <w:lang w:eastAsia="pl-PL"/>
              </w:rPr>
              <w:t>ny jest przytomny i czy oddycha,</w:t>
            </w:r>
          </w:p>
          <w:p w14:paraId="6F2CE35F" w14:textId="1D8EECE0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ymienia podstawowe elementy wyposażenia apteczki </w:t>
            </w:r>
          </w:p>
          <w:p w14:paraId="743C1202" w14:textId="2B34808A" w:rsidR="00041172" w:rsidRDefault="001705A0" w:rsidP="001705A0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ozumie konieczność założenia rękawiczek ochronnych przed udzieleniem pomocy.</w:t>
            </w:r>
          </w:p>
          <w:p w14:paraId="706E34E7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7747846C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394971A4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64A4117D" w14:textId="0DB0235D" w:rsidR="00041172" w:rsidRPr="00D65F9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F18A6" w14:textId="38738B1E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achowuje właściwą kolejność działań na miejscu zd</w:t>
            </w:r>
            <w:r>
              <w:rPr>
                <w:rFonts w:eastAsia="Times New Roman" w:cstheme="minorHAnsi"/>
                <w:szCs w:val="24"/>
                <w:lang w:eastAsia="pl-PL"/>
              </w:rPr>
              <w:t>arzenia (ocena bezpieczeństwa, sprawdzenie przytomności, wezwanie pomocy),</w:t>
            </w:r>
          </w:p>
          <w:p w14:paraId="71B15465" w14:textId="3063DF46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yjaśnia, do czego służą poszczególne </w:t>
            </w:r>
            <w:r>
              <w:rPr>
                <w:rFonts w:eastAsia="Times New Roman" w:cstheme="minorHAnsi"/>
                <w:szCs w:val="24"/>
                <w:lang w:eastAsia="pl-PL"/>
              </w:rPr>
              <w:t>elementy apteczki,</w:t>
            </w:r>
          </w:p>
          <w:p w14:paraId="3AFF9A75" w14:textId="3DCD42BB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="00F1721E">
              <w:rPr>
                <w:rFonts w:eastAsia="Times New Roman" w:cstheme="minorHAnsi"/>
                <w:szCs w:val="24"/>
                <w:lang w:eastAsia="pl-PL"/>
              </w:rPr>
              <w:t>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jak 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opatrzyć drobne skaleczenie lub otarcie.</w:t>
            </w:r>
          </w:p>
          <w:p w14:paraId="053FDF07" w14:textId="64E27D6F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 w:rsidRPr="00D65F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ECE19" w14:textId="09693B6C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mawia zasady postępowania przy typowych urazach (np. oparzenie, krwotok z nosa, stłuczenie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itp.),</w:t>
            </w:r>
          </w:p>
          <w:p w14:paraId="70A59EA6" w14:textId="6FE61EF4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ykazuje się opanowaniem i precyzją pod</w:t>
            </w:r>
            <w:r>
              <w:rPr>
                <w:rFonts w:eastAsia="Times New Roman" w:cstheme="minorHAnsi"/>
                <w:szCs w:val="24"/>
                <w:lang w:eastAsia="pl-PL"/>
              </w:rPr>
              <w:t>czas symulacji akcji ratunkowej,</w:t>
            </w:r>
          </w:p>
          <w:p w14:paraId="7E5BB142" w14:textId="251947D2" w:rsidR="001705A0" w:rsidRPr="008938DA" w:rsidRDefault="001705A0" w:rsidP="001705A0">
            <w:pPr>
              <w:spacing w:after="0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AAC7" w14:textId="460C3382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3200C4">
              <w:rPr>
                <w:rFonts w:eastAsia="Times New Roman" w:cstheme="minorHAnsi"/>
                <w:szCs w:val="24"/>
                <w:lang w:eastAsia="pl-PL"/>
              </w:rPr>
              <w:t>- posiada wiedzę na temat zasad resuscytacji krążeniowo-oddechowej (RKO) dostosowaną do swojego wieku,</w:t>
            </w:r>
          </w:p>
          <w:p w14:paraId="1A8C861D" w14:textId="0D0D3A0B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otrafi przeprowadzić instruktaż pierw</w:t>
            </w:r>
            <w:r>
              <w:rPr>
                <w:rFonts w:eastAsia="Times New Roman" w:cstheme="minorHAnsi"/>
                <w:szCs w:val="24"/>
                <w:lang w:eastAsia="pl-PL"/>
              </w:rPr>
              <w:t>szej pomocy dla kolegów z klasy,</w:t>
            </w:r>
          </w:p>
          <w:p w14:paraId="1EAC2724" w14:textId="1896024D" w:rsidR="001705A0" w:rsidRPr="008938DA" w:rsidRDefault="001705A0" w:rsidP="001705A0">
            <w:pPr>
              <w:spacing w:after="0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ierze aktywny udział w konkursach lub pokazach związanych z bezpieczeństwem i ratownictwem.</w:t>
            </w:r>
          </w:p>
        </w:tc>
      </w:tr>
      <w:tr w:rsidR="001705A0" w:rsidRPr="008938DA" w14:paraId="5F8099D5" w14:textId="547334AB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E44C684" w14:textId="580ED9EC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>
              <w:rPr>
                <w:rFonts w:eastAsia="Calibri" w:cstheme="minorHAnsi"/>
                <w:b/>
              </w:rPr>
              <w:t>II. Znam zasady bezpieczeństwa na drodze</w:t>
            </w:r>
          </w:p>
        </w:tc>
      </w:tr>
      <w:tr w:rsidR="001705A0" w:rsidRPr="008938DA" w14:paraId="4101D2CD" w14:textId="77777777" w:rsidTr="00001C9D">
        <w:trPr>
          <w:trHeight w:val="126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3595E23C" w:rsidR="001705A0" w:rsidRPr="004D1573" w:rsidRDefault="001705A0" w:rsidP="001705A0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 xml:space="preserve">Poznaję znaki i sygnały drogowe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8FB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Podział oznakowania pionowego i poziomego, </w:t>
            </w:r>
          </w:p>
          <w:p w14:paraId="08D8217D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rodzaje znaków drogowych, </w:t>
            </w:r>
          </w:p>
          <w:p w14:paraId="09A4E1EA" w14:textId="076A01EA" w:rsidR="001705A0" w:rsidRPr="008938DA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ruch kierowany, hierarchia ważności sygnałów i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2C0D8" w14:textId="71F27188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rozróżnia podstawowe kształty i kolory znaków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(np. trójkątny – ostrzegawczy)</w:t>
            </w:r>
          </w:p>
          <w:p w14:paraId="414CE666" w14:textId="15EB420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ie, że na skrzyżowaniu może stać policjant k</w:t>
            </w:r>
            <w:r>
              <w:rPr>
                <w:rFonts w:eastAsia="Times New Roman" w:cstheme="minorHAnsi"/>
                <w:szCs w:val="24"/>
                <w:lang w:eastAsia="pl-PL"/>
              </w:rPr>
              <w:t>ierujący ruchem,</w:t>
            </w:r>
          </w:p>
          <w:p w14:paraId="3BA8004D" w14:textId="1DD703D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otrafi wskazać na ilustracji sygnalizator świetlny i wyjaśnić znaczenie kolorów.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9391B" w14:textId="2637C8ED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 d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zieli</w:t>
            </w:r>
            <w:r>
              <w:rPr>
                <w:rFonts w:eastAsia="Times New Roman" w:cstheme="minorHAnsi"/>
                <w:szCs w:val="24"/>
                <w:lang w:eastAsia="pl-PL"/>
              </w:rPr>
              <w:t>ć znaki na pionowe i poziome,</w:t>
            </w:r>
          </w:p>
          <w:p w14:paraId="1FD09029" w14:textId="37BD6C81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Wymienia 4 główne grupy znaków pionowych (ostrzegawcze</w:t>
            </w:r>
            <w:r>
              <w:rPr>
                <w:rFonts w:eastAsia="Times New Roman" w:cstheme="minorHAnsi"/>
                <w:szCs w:val="24"/>
                <w:lang w:eastAsia="pl-PL"/>
              </w:rPr>
              <w:t>, zakazu, nakazu, informacyjne),</w:t>
            </w:r>
          </w:p>
          <w:p w14:paraId="640B9C80" w14:textId="426F378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na podstawową hierarchię ważności: wie, że światła są ważniejsze niż znaki.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C9BA7" w14:textId="09C98F4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eastAsia="Times New Roman" w:cstheme="minorHAnsi"/>
                <w:szCs w:val="24"/>
                <w:lang w:eastAsia="pl-PL"/>
              </w:rPr>
              <w:t>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rawidłowo nazywa i interpretuje wybrane znaki z każdej grupy (np. ustąp pierwsze</w:t>
            </w:r>
            <w:r>
              <w:rPr>
                <w:rFonts w:eastAsia="Times New Roman" w:cstheme="minorHAnsi"/>
                <w:szCs w:val="24"/>
                <w:lang w:eastAsia="pl-PL"/>
              </w:rPr>
              <w:t>ństwa, droga dla rowerów, stop),</w:t>
            </w:r>
          </w:p>
          <w:p w14:paraId="231C1715" w14:textId="5B2FF26E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yjaśnia, jak należy się zachować, gdy ruchem kieruje policjant (podstawowe post</w:t>
            </w:r>
            <w:r>
              <w:rPr>
                <w:rFonts w:eastAsia="Times New Roman" w:cstheme="minorHAnsi"/>
                <w:szCs w:val="24"/>
                <w:lang w:eastAsia="pl-PL"/>
              </w:rPr>
              <w:t>awy: przodem/tyłem oraz bokiem),</w:t>
            </w:r>
          </w:p>
          <w:p w14:paraId="0FD60E54" w14:textId="4FF4005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ezbłędnie stosuje hierarch</w:t>
            </w:r>
            <w:r>
              <w:rPr>
                <w:rFonts w:eastAsia="Times New Roman" w:cstheme="minorHAnsi"/>
                <w:szCs w:val="24"/>
                <w:lang w:eastAsia="pl-PL"/>
              </w:rPr>
              <w:t>ię ważności (osoba kierująca, sygnały świetlne, znaki drogowe,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 xml:space="preserve"> normy/zasada prawej ręki).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EE0CA" w14:textId="3A000936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amodzielnie klasyfikuje rzadziej spotykane znaki (np. znaki uzupe</w:t>
            </w:r>
            <w:r>
              <w:rPr>
                <w:rFonts w:eastAsia="Times New Roman" w:cstheme="minorHAnsi"/>
                <w:szCs w:val="24"/>
                <w:lang w:eastAsia="pl-PL"/>
              </w:rPr>
              <w:t>łniające i tabliczki do znaków),</w:t>
            </w:r>
          </w:p>
          <w:p w14:paraId="0362958E" w14:textId="0139340D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ozumie różnicę między sygnałami dla pieszych a sygn</w:t>
            </w:r>
            <w:r>
              <w:rPr>
                <w:rFonts w:eastAsia="Times New Roman" w:cstheme="minorHAnsi"/>
                <w:szCs w:val="24"/>
                <w:lang w:eastAsia="pl-PL"/>
              </w:rPr>
              <w:t>ałami dla kierujących pojazdami,</w:t>
            </w:r>
          </w:p>
          <w:p w14:paraId="72ED3788" w14:textId="59E2CECB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w praktyce (lub na schemacie skrzyżowania) zastosować hierarchię znaków i s</w:t>
            </w:r>
            <w:r>
              <w:rPr>
                <w:rFonts w:eastAsia="Times New Roman" w:cstheme="minorHAnsi"/>
                <w:szCs w:val="24"/>
                <w:lang w:eastAsia="pl-PL"/>
              </w:rPr>
              <w:t>ygnałów w różnych sytuacjach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  <w:p w14:paraId="1C719287" w14:textId="37948F45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D1E" w14:textId="60AF3EC0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bezbłędnie zinterpretować wszystkie postaw</w:t>
            </w:r>
            <w:r>
              <w:rPr>
                <w:rFonts w:eastAsia="Times New Roman" w:cstheme="minorHAnsi"/>
                <w:szCs w:val="24"/>
                <w:lang w:eastAsia="pl-PL"/>
              </w:rPr>
              <w:t>y policjanta kierującego ruchem,</w:t>
            </w:r>
          </w:p>
          <w:p w14:paraId="2ADB3714" w14:textId="3C087E42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ykazuje postawę wzorowego uczestnika ruchu drogowego i potrafi uzasadnić celowość stosowania konkretnego oznakowania dla bezpieczeństwa.</w:t>
            </w:r>
          </w:p>
          <w:p w14:paraId="1066561A" w14:textId="06966D8E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7433E3" w:rsidRPr="008938DA" w14:paraId="3B553F32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E5C830" w14:textId="385A1D91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t>Znaki drogowe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89F8C2" w14:textId="5FB8E039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Planowanie etapów pracy, wybór i analiza znaków drogowych, dobór materiałów i narzędzi, wykonanie modelu znaku (rysowanie, wycinanie, łączenie, montaż na podstawce), BHP, prezentacja i omówienie znaczenia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83CB6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rozpoznaje kilka podstawowych znaków</w:t>
            </w:r>
          </w:p>
          <w:p w14:paraId="1C3CAA7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wykonuje prosty rysunek znaku według wzoru</w:t>
            </w:r>
          </w:p>
          <w:p w14:paraId="32E01156" w14:textId="6504AA03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stosuje zasady BHP p</w:t>
            </w:r>
            <w:r w:rsidR="00591049">
              <w:rPr>
                <w:szCs w:val="16"/>
              </w:rPr>
              <w:t>odczas</w:t>
            </w:r>
            <w:r w:rsidRPr="007433E3">
              <w:rPr>
                <w:szCs w:val="16"/>
              </w:rPr>
              <w:t xml:space="preserve"> pracy z narzędziami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5CF63D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rozróżnia kategorie znaków drogowych</w:t>
            </w:r>
          </w:p>
          <w:p w14:paraId="2035387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model wybranego znaku</w:t>
            </w:r>
          </w:p>
          <w:p w14:paraId="34C5255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poprawnie odtwarza kształt i kolorystykę znaku</w:t>
            </w:r>
          </w:p>
          <w:p w14:paraId="465DCFA4" w14:textId="0A37810F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7433E3">
              <w:rPr>
                <w:szCs w:val="16"/>
              </w:rPr>
              <w:t>– omawia kategorię i znaczenie wykonanego znaku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E5EE43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planuje i wykonuje zestaw kilku znaków drogowych</w:t>
            </w:r>
          </w:p>
          <w:p w14:paraId="696685B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wybór znaków do wykonania</w:t>
            </w:r>
          </w:p>
          <w:p w14:paraId="1D24DF5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łączy elementy i montuje znak na podstawce</w:t>
            </w:r>
          </w:p>
          <w:p w14:paraId="57875CA5" w14:textId="2A985A2E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7433E3">
              <w:rPr>
                <w:szCs w:val="16"/>
              </w:rPr>
              <w:t>– omawia znaczenie każdego znaku dla bezpieczeństwa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31C867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projektuje zestaw znaków ilustrujący konkretną sytuację drogową</w:t>
            </w:r>
          </w:p>
          <w:p w14:paraId="702B530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hierarchię ważności i kategorię każdego znaku</w:t>
            </w:r>
          </w:p>
          <w:p w14:paraId="49EEA0EC" w14:textId="055AA70F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starannie wykonuje wytwory, dbając o </w:t>
            </w:r>
            <w:r w:rsidR="00CE3A04">
              <w:rPr>
                <w:szCs w:val="16"/>
              </w:rPr>
              <w:t>właściwe gospodarowanie materiałami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F96D0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tworzy autorski zestaw edukacyjny znaków z opisami dla młodszych uczniów</w:t>
            </w:r>
          </w:p>
          <w:p w14:paraId="3DD7C3B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analizuje, dlaczego kształty i kolory znaków są znormalizowane</w:t>
            </w:r>
          </w:p>
          <w:p w14:paraId="62A05121" w14:textId="197B083D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przeprowadza mini-quiz dla klasy z użyciem wykonanych znaków</w:t>
            </w:r>
          </w:p>
        </w:tc>
      </w:tr>
      <w:tr w:rsidR="007433E3" w:rsidRPr="008938DA" w14:paraId="691D5CB6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009697AA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2.2 Poznaję części drogi i rodzaje dróg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BE9" w14:textId="0780B190" w:rsidR="007433E3" w:rsidRPr="008938DA" w:rsidRDefault="00041172" w:rsidP="007433E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Budowa drogi i przeznaczenie jej elementów, rodzaje dróg i ich oznakowanie, hierarchia ważności znaków i sygnałów drogowych, przewidywanie zagrożeń na drodze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CA173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przy pomocy nauczyciela wskazuje elementy drogi</w:t>
            </w:r>
          </w:p>
          <w:p w14:paraId="08BA9F0F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wymienia podstawowe rodzaje dróg</w:t>
            </w:r>
          </w:p>
          <w:p w14:paraId="3EE34314" w14:textId="7A74B399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wie, że znaki i sygnały mają różną ważność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AFAC7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poprawnie nazywa elementy drogi i określa ich przeznaczenie</w:t>
            </w:r>
          </w:p>
          <w:p w14:paraId="28138A6C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opisuje różnice między rodzajami dróg</w:t>
            </w:r>
          </w:p>
          <w:p w14:paraId="308B892D" w14:textId="10B21AD1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omawia hierarchię ważności sygnałów i znaków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B85A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charakteryzuje elementy drogi i ich funkcje dla poszczególnych uczestników ruchu</w:t>
            </w:r>
          </w:p>
          <w:p w14:paraId="0402A386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 hierarchię ważności: policjant &gt; sygnalizator &gt; znak &gt; przepisy</w:t>
            </w:r>
          </w:p>
          <w:p w14:paraId="4E3056F0" w14:textId="7447EEF8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wskazuje przykładowe zagrożenia wynikające z budowy drogi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78F2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analizuje budowę skrzyżowania i rozpoznaje jego elementy</w:t>
            </w:r>
          </w:p>
          <w:p w14:paraId="652B130B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wyjaśnia, jak oznakowanie drogi wpływa na bezpieczeństwo</w:t>
            </w:r>
          </w:p>
          <w:p w14:paraId="7863CFA9" w14:textId="40868B5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przewiduje zagrożenia w konkretnych sytuacjach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270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rysuje i opisuje schemat przykładowego skrzyżowania z pełnym oznakowaniem</w:t>
            </w:r>
          </w:p>
          <w:p w14:paraId="4DD7C13F" w14:textId="68E4B9A6" w:rsidR="007433E3" w:rsidRPr="007433E3" w:rsidRDefault="007433E3" w:rsidP="007433E3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omawia, jak budowa i oznakowanie drogi chronią uczestników ruchu</w:t>
            </w:r>
          </w:p>
        </w:tc>
      </w:tr>
      <w:tr w:rsidR="007433E3" w:rsidRPr="008938DA" w14:paraId="0125C1A7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158658B6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3.2 Przestrzegam zasad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BBDC" w14:textId="166B870D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Zasady ogólne: ruch prawostronny, szczególna ostrożność, ograniczone zaufanie; skrzyżowania, przejścia dla pieszych, przejazdy kolejowe; postawy policjanta i ich interpretacja; bezpieczne zachowanie pieszego i rowerzysty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3F0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wymienia kilka zasad ruchu drogowego</w:t>
            </w:r>
          </w:p>
          <w:p w14:paraId="56B88B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poruszają się chodnikiem</w:t>
            </w:r>
          </w:p>
          <w:p w14:paraId="7E501C33" w14:textId="00D73E65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zasadę ruchu prawostronnego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147C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podaje zasady ogólne ruchu drogowego</w:t>
            </w:r>
          </w:p>
          <w:p w14:paraId="66ABD2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w miejscach wymagających wzmożonej uwagi</w:t>
            </w:r>
          </w:p>
          <w:p w14:paraId="4F1C349D" w14:textId="68B632D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etyczne zachowanie wobec innych uczestników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9358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szczególnej ostrożności i ograniczonego zaufania</w:t>
            </w:r>
          </w:p>
          <w:p w14:paraId="32164FB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właściwe zachowanie na skrzyżowaniu, przejściu dla pieszych i przejeździe kolejowym</w:t>
            </w:r>
          </w:p>
          <w:p w14:paraId="1779AC80" w14:textId="1CFCB549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interpretuje podstawowe postawy policjanta kierującego ruchem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C385E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konkretne sytuacje drogowe i wskazuje właściwe postępowanie</w:t>
            </w:r>
          </w:p>
          <w:p w14:paraId="58F4438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stosowanie zasad ostrożności i ograniczonego zaufania</w:t>
            </w:r>
          </w:p>
          <w:p w14:paraId="48634979" w14:textId="2DCFB21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obowiązki różnych uczestników ruchu drogowego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F59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scenariusz sytuacji drogowej z analizą zachowań uczestników</w:t>
            </w:r>
          </w:p>
          <w:p w14:paraId="77ADAE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ocenia wpływ przestrzegania zasad na bezpieczeństwo wszystkich</w:t>
            </w:r>
          </w:p>
          <w:p w14:paraId="5E6FC6AD" w14:textId="5D1A750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wyjaśnia innym zasady ruchu w trudnych sytuacjach</w:t>
            </w:r>
          </w:p>
        </w:tc>
      </w:tr>
      <w:tr w:rsidR="007433E3" w:rsidRPr="008938DA" w14:paraId="348912F0" w14:textId="77777777" w:rsidTr="00001C9D">
        <w:trPr>
          <w:trHeight w:val="18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09A2BEF0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 xml:space="preserve">4.2 Bezpiecznie poruszam się pieszo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CF7" w14:textId="3D54EADA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Elementy drogi dla pieszych, zasady poruszania się pieszych w terenie zabudowanym i poza nim, przechodzenie przez jezdnię, znaki dotyczące pieszych, odblaski, zachowania niedozwolone, zagrożenia z perspektywy pieszego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5C16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korzystają z chodnika i przejścia dla pieszych</w:t>
            </w:r>
          </w:p>
          <w:p w14:paraId="7CD90F9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opisuje zachowanie na przejściu</w:t>
            </w:r>
          </w:p>
          <w:p w14:paraId="1768B038" w14:textId="27FBE2F1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 xml:space="preserve">– zna wymóg </w:t>
            </w:r>
            <w:r w:rsidR="00D21CA7">
              <w:rPr>
                <w:szCs w:val="16"/>
              </w:rPr>
              <w:t xml:space="preserve">noszenia </w:t>
            </w:r>
            <w:r w:rsidRPr="007433E3">
              <w:rPr>
                <w:szCs w:val="16"/>
              </w:rPr>
              <w:t>odblasków poza terenem zabudowanym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5FD4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zasady poruszania się pieszego w terenie zabudowanym i poza nim</w:t>
            </w:r>
          </w:p>
          <w:p w14:paraId="16D2302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prawidłowe korzystanie z przejścia dla pieszych ze i bez sygnalizacji</w:t>
            </w:r>
          </w:p>
          <w:p w14:paraId="188E648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zachowania niedozwolone pieszego (telefon, bieganie na jezdnię)</w:t>
            </w:r>
          </w:p>
          <w:p w14:paraId="0F9C5318" w14:textId="4D8E9B04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 xml:space="preserve">– wyjaśnia </w:t>
            </w:r>
            <w:r w:rsidR="006F0C29">
              <w:rPr>
                <w:szCs w:val="16"/>
              </w:rPr>
              <w:t xml:space="preserve">znaczenie </w:t>
            </w:r>
            <w:r w:rsidRPr="007433E3">
              <w:rPr>
                <w:szCs w:val="16"/>
              </w:rPr>
              <w:t xml:space="preserve">odblasków </w:t>
            </w:r>
            <w:r w:rsidR="006F0C29">
              <w:rPr>
                <w:szCs w:val="16"/>
              </w:rPr>
              <w:t xml:space="preserve">dla </w:t>
            </w:r>
            <w:r w:rsidRPr="007433E3">
              <w:rPr>
                <w:szCs w:val="16"/>
              </w:rPr>
              <w:t>bezpieczeństw</w:t>
            </w:r>
            <w:r w:rsidR="006F0C29">
              <w:rPr>
                <w:szCs w:val="16"/>
              </w:rPr>
              <w:t>a</w:t>
            </w:r>
            <w:r w:rsidRPr="007433E3">
              <w:rPr>
                <w:szCs w:val="16"/>
              </w:rPr>
              <w:t xml:space="preserve">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609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zachowanie pieszego w różnych sytuacjach drogowych</w:t>
            </w:r>
          </w:p>
          <w:p w14:paraId="6BE1A9B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zasady bezpiecznego przechodzenia przez jezdnię w różnych miejscach</w:t>
            </w:r>
          </w:p>
          <w:p w14:paraId="4B37F00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rozpoznaje zagrożenia z perspektywy pieszego i wskazuje sposoby ich unikania</w:t>
            </w:r>
          </w:p>
          <w:p w14:paraId="49A77C80" w14:textId="3BFEFDDA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znaki drogowe dotyczące pieszych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D63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sytuacje zagrożeń dla pieszych i uzasadnia właściwe postępowanie</w:t>
            </w:r>
          </w:p>
          <w:p w14:paraId="59BDD32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poruszania się pieszego w dzień i po zmroku</w:t>
            </w:r>
          </w:p>
          <w:p w14:paraId="348C0FB4" w14:textId="625B445B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skutki zachowań niedozwolonych dla bezpieczeństwa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3D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mapkę bezpiecznej drogi do szkoły z oznaczeniem zagrożeń</w:t>
            </w:r>
          </w:p>
          <w:p w14:paraId="3AEA240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miejsca niebezpieczne w okolicy szkoły i proponuje ich usprawnienie</w:t>
            </w:r>
          </w:p>
          <w:p w14:paraId="39CACF8C" w14:textId="4374958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przeprowadza mini-lekcję o bezpieczeństwie pieszych dla kolegów</w:t>
            </w:r>
          </w:p>
        </w:tc>
      </w:tr>
      <w:tr w:rsidR="007433E3" w:rsidRPr="008938DA" w14:paraId="793A4E8E" w14:textId="77777777" w:rsidTr="00001C9D">
        <w:trPr>
          <w:trHeight w:val="5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1D82B7" w14:textId="23EEA939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Gra planszowa „Bezpieczna droga do szkoły”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2C7AB4" w14:textId="06444801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Planowanie etapów pracy zespołowej, organizacja stanowiska, dobór materiałów i narzędzi do obróbki papieru i tektury, wykonanie planszy, pionków, kart i opakowania, racjonaln</w:t>
            </w:r>
            <w:r w:rsidR="00B27594">
              <w:rPr>
                <w:szCs w:val="16"/>
              </w:rPr>
              <w:t>e</w:t>
            </w:r>
            <w:r w:rsidRPr="00041172">
              <w:rPr>
                <w:szCs w:val="16"/>
              </w:rPr>
              <w:t xml:space="preserve"> gospodar</w:t>
            </w:r>
            <w:r w:rsidR="00B27594">
              <w:rPr>
                <w:szCs w:val="16"/>
              </w:rPr>
              <w:t xml:space="preserve">owanie </w:t>
            </w:r>
            <w:r w:rsidRPr="00041172">
              <w:rPr>
                <w:szCs w:val="16"/>
              </w:rPr>
              <w:t>materiał</w:t>
            </w:r>
            <w:r w:rsidR="00B27594">
              <w:rPr>
                <w:szCs w:val="16"/>
              </w:rPr>
              <w:t>ami</w:t>
            </w:r>
            <w:r w:rsidRPr="00041172">
              <w:rPr>
                <w:szCs w:val="16"/>
              </w:rPr>
              <w:t xml:space="preserve"> i recykling, zasady gry,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507A88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wykonuje wybrane elementy gry</w:t>
            </w:r>
          </w:p>
          <w:p w14:paraId="41D9A028" w14:textId="127FC2DB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uczestniczy w </w:t>
            </w:r>
            <w:r>
              <w:rPr>
                <w:szCs w:val="16"/>
              </w:rPr>
              <w:t xml:space="preserve">małym stopniu </w:t>
            </w:r>
            <w:r w:rsidRPr="007433E3">
              <w:rPr>
                <w:szCs w:val="16"/>
              </w:rPr>
              <w:t>pracach grupy</w:t>
            </w:r>
          </w:p>
          <w:p w14:paraId="206C052A" w14:textId="54E1F945" w:rsidR="007433E3" w:rsidRPr="007433E3" w:rsidRDefault="007433E3" w:rsidP="007433E3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C24A4A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przydzielone elementy gry</w:t>
            </w:r>
          </w:p>
          <w:p w14:paraId="24CCA92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dobiera materiały i narzędzia do zadania</w:t>
            </w:r>
          </w:p>
          <w:p w14:paraId="5A820FF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utrzymuje porządek na stanowisku</w:t>
            </w:r>
          </w:p>
          <w:p w14:paraId="6B0ED174" w14:textId="4AAB458E" w:rsidR="007433E3" w:rsidRPr="007433E3" w:rsidRDefault="007433E3" w:rsidP="007433E3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7433E3">
              <w:rPr>
                <w:szCs w:val="16"/>
              </w:rPr>
              <w:t>– krótko opisuje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79835B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planuje kolejność czynności i realizuje je</w:t>
            </w:r>
          </w:p>
          <w:p w14:paraId="1551CB9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wykonuje elementy gry</w:t>
            </w:r>
          </w:p>
          <w:p w14:paraId="7DFBD0A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współpracuje z grupą, wywiązując się z podziału zadań</w:t>
            </w:r>
          </w:p>
          <w:p w14:paraId="32864DFF" w14:textId="408028A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omawia zastosowane materiały i rozwiązania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FA458E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aktywnie uczestniczy w planowaniu projektu i podziale zadań</w:t>
            </w:r>
          </w:p>
          <w:p w14:paraId="2EF42FC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własne rozwiązania graficzne lub mechaniki gry</w:t>
            </w:r>
          </w:p>
          <w:p w14:paraId="68DA8BA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związek treści gry z zasadami ruchu drogowego</w:t>
            </w:r>
          </w:p>
          <w:p w14:paraId="656AF70B" w14:textId="232DABF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2AF21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pełni rolę lidera/koordynatora projektu grupowego</w:t>
            </w:r>
          </w:p>
          <w:p w14:paraId="4C95D0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innowacyjne elementy gry (pytania, pola specjalne)</w:t>
            </w:r>
          </w:p>
          <w:p w14:paraId="53943ECE" w14:textId="2A78BCD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prezentuje gotową grę i przeprowadza rozgrywkę testową z klasą</w:t>
            </w:r>
          </w:p>
        </w:tc>
      </w:tr>
      <w:tr w:rsidR="001705A0" w:rsidRPr="008938DA" w14:paraId="65B02394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DA88983" w14:textId="4AEC0960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t>Rozdział III</w:t>
            </w:r>
            <w:r>
              <w:rPr>
                <w:rFonts w:eastAsia="Arial Unicode MS" w:cstheme="minorHAnsi"/>
                <w:b/>
                <w:lang w:eastAsia="pl-PL" w:bidi="pl-PL"/>
              </w:rPr>
              <w:t>. Jeżdżę rowerem i hulajnogą</w:t>
            </w:r>
          </w:p>
        </w:tc>
      </w:tr>
      <w:tr w:rsidR="001705A0" w:rsidRPr="008938DA" w14:paraId="4ACCC0DB" w14:textId="77777777" w:rsidTr="00001C9D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2FBFDFE0" w:rsidR="001705A0" w:rsidRPr="005D3C82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3" w:name="_Hlk5742292"/>
            <w:r w:rsidRPr="005D3C82">
              <w:rPr>
                <w:rFonts w:cstheme="minorHAnsi"/>
                <w:b/>
                <w:lang w:eastAsia="pl-PL"/>
              </w:rPr>
              <w:t>1.3 Wiem</w:t>
            </w:r>
            <w:r w:rsidR="00CB53A2">
              <w:rPr>
                <w:rFonts w:cstheme="minorHAnsi"/>
                <w:b/>
                <w:lang w:eastAsia="pl-PL"/>
              </w:rPr>
              <w:t>,</w:t>
            </w:r>
            <w:r w:rsidRPr="005D3C82">
              <w:rPr>
                <w:rFonts w:cstheme="minorHAnsi"/>
                <w:b/>
                <w:lang w:eastAsia="pl-PL"/>
              </w:rPr>
              <w:t xml:space="preserve"> jak działa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785" w14:textId="63A3A691" w:rsidR="001705A0" w:rsidRPr="00041172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Znaczenie roweru jako środka transportu, rekreacji i aktywności prozdrowotnej, rodzaje rowerów, budowa roweru, układy: napędowy, kierowniczy i jezdny, hamulcowy, oświetleniowy – funkcje i wpływ na bezpieczeństwo jazdy, kontrola stanu technicznego, elementy ochrony osobistej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3CD" w14:textId="2525F4AA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ymienia dwa rodzaj</w:t>
            </w:r>
            <w:r>
              <w:rPr>
                <w:rFonts w:eastAsia="Times New Roman" w:cstheme="minorHAnsi"/>
                <w:szCs w:val="24"/>
                <w:lang w:eastAsia="pl-PL"/>
              </w:rPr>
              <w:t>e rowerów (np. górski, miejski),</w:t>
            </w:r>
          </w:p>
          <w:p w14:paraId="32CA6F47" w14:textId="3E4062A2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skazuje główne elementy budowy (rama, koła, kierownica, siodełko).</w:t>
            </w:r>
          </w:p>
          <w:p w14:paraId="1B1BCC4A" w14:textId="260D12F0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ie, że rower musi mie</w:t>
            </w:r>
            <w:r>
              <w:rPr>
                <w:rFonts w:eastAsia="Times New Roman" w:cstheme="minorHAnsi"/>
                <w:szCs w:val="24"/>
                <w:lang w:eastAsia="pl-PL"/>
              </w:rPr>
              <w:t>ć sprawne hamulce i oświetlenie,</w:t>
            </w:r>
          </w:p>
          <w:p w14:paraId="231A975B" w14:textId="70B0E78C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otrafi wymienić jeden element ochrony osobistej (kask)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EFB" w14:textId="28C771E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yjaśnia, dlaczego warto jeździć na rowerze (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np. 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zdrowie, ekologia).</w:t>
            </w:r>
          </w:p>
          <w:p w14:paraId="7C3796AC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ozpoznaje 3-4 rodzaje rowerów i wie, do czego służą (np. szosowy do s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zybkiej jazdy, BMX do ewolucji), </w:t>
            </w:r>
          </w:p>
          <w:p w14:paraId="21493E78" w14:textId="37B7B110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n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azywa podstawowe części roweru i przyporządkowuje je do głównych układów (np. pedały – napęd, kierownica – sterowanie).</w:t>
            </w:r>
          </w:p>
          <w:p w14:paraId="39F9E21A" w14:textId="4E7CA1F4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ie, że przed jazdą należy sprawdzić ciśnienie w oponach.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352" w14:textId="570AA20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mawia funkcje poszczególnych układów: napędowego, kierowniczego, jezdnego i hamulcowego.</w:t>
            </w:r>
          </w:p>
          <w:p w14:paraId="2ACD4544" w14:textId="2C68EEC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ymienia obowiązkowe wyposaże</w:t>
            </w:r>
            <w:r>
              <w:rPr>
                <w:rFonts w:eastAsia="Times New Roman" w:cstheme="minorHAnsi"/>
                <w:szCs w:val="24"/>
                <w:lang w:eastAsia="pl-PL"/>
              </w:rPr>
              <w:t>nie roweru zgodnie z przepisami,</w:t>
            </w:r>
          </w:p>
          <w:p w14:paraId="1FE6FA93" w14:textId="2769DCA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ozumie bezpośredni związek między stanem technicznym (np. zużyte klocki hamulco</w:t>
            </w:r>
            <w:r>
              <w:rPr>
                <w:rFonts w:eastAsia="Times New Roman" w:cstheme="minorHAnsi"/>
                <w:szCs w:val="24"/>
                <w:lang w:eastAsia="pl-PL"/>
              </w:rPr>
              <w:t>we) a bezpieczeństwem na drodze,</w:t>
            </w:r>
          </w:p>
          <w:p w14:paraId="47DBC0C6" w14:textId="73BF8C91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otrafi prawidłowo dobrać i dopasować kask oraz odblaski.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0BE3" w14:textId="528F5352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zczegółowo omawia budowę i dzia</w:t>
            </w:r>
            <w:r>
              <w:rPr>
                <w:rFonts w:eastAsia="Times New Roman" w:cstheme="minorHAnsi"/>
                <w:szCs w:val="24"/>
                <w:lang w:eastAsia="pl-PL"/>
              </w:rPr>
              <w:t>łanie wszystkich układów roweru,</w:t>
            </w:r>
          </w:p>
          <w:p w14:paraId="765BCACB" w14:textId="38E3D846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amodzielnie przeprowadza pełną kontrolę stanu technicznego roweru przed jazdą (ła</w:t>
            </w:r>
            <w:r>
              <w:rPr>
                <w:rFonts w:eastAsia="Times New Roman" w:cstheme="minorHAnsi"/>
                <w:szCs w:val="24"/>
                <w:lang w:eastAsia="pl-PL"/>
              </w:rPr>
              <w:t>ńcuch, hamulce, światła, opony),</w:t>
            </w:r>
          </w:p>
          <w:p w14:paraId="3A7FCAF4" w14:textId="398632F3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uzasadnić wybór konkretnego typu roweru w zależności </w:t>
            </w:r>
            <w:r>
              <w:rPr>
                <w:rFonts w:eastAsia="Times New Roman" w:cstheme="minorHAnsi"/>
                <w:szCs w:val="24"/>
                <w:lang w:eastAsia="pl-PL"/>
              </w:rPr>
              <w:t>od terenu i potrzeb użytkownika,</w:t>
            </w:r>
          </w:p>
          <w:p w14:paraId="32E659C1" w14:textId="681B6050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pełną wiedzą na temat elementów ochrony osobistej i ich znaczenia dla minimalizowania skutków wypadków.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191" w14:textId="0D085A8E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wiedzą na temat konserwacji roweru (np.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wie 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jak </w:t>
            </w:r>
            <w:r>
              <w:rPr>
                <w:rFonts w:eastAsia="Times New Roman" w:cstheme="minorHAnsi"/>
                <w:szCs w:val="24"/>
                <w:lang w:eastAsia="pl-PL"/>
              </w:rPr>
              <w:t>wyczyścić i nasmarować łańcuch),</w:t>
            </w:r>
          </w:p>
          <w:p w14:paraId="5CA4A975" w14:textId="2A1B2FFF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zdiagnozować drobne usterki i </w:t>
            </w:r>
            <w:r>
              <w:rPr>
                <w:rFonts w:eastAsia="Times New Roman" w:cstheme="minorHAnsi"/>
                <w:szCs w:val="24"/>
                <w:lang w:eastAsia="pl-PL"/>
              </w:rPr>
              <w:t>zaproponować sposób ich naprawy,</w:t>
            </w:r>
          </w:p>
          <w:p w14:paraId="19ED9729" w14:textId="5EBECC38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ktywnie promuje jazdę rowerem jako element zdrowego stylu życia i dbania o środowisko.</w:t>
            </w:r>
          </w:p>
        </w:tc>
      </w:tr>
      <w:tr w:rsidR="007433E3" w:rsidRPr="008938DA" w14:paraId="35FD4914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0F7DE8" w14:textId="60F6E92A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Ekologiczny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7FD853" w14:textId="5B346F13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Etapy projektu i planowanie, organizacja stanowiska, dobór materiałów i narzędzi do papieru/tektury/drewna, wykonanie wytworu technicznego, recykling, rower jako środek transportu i jego wyposażenie, cykl życia wytworu,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3F502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wykonuje prosty wytwór związany z rowerem</w:t>
            </w:r>
          </w:p>
          <w:p w14:paraId="39F1D21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rower jest przyjazny środowisku</w:t>
            </w:r>
          </w:p>
          <w:p w14:paraId="2E784EC8" w14:textId="0D157681" w:rsidR="007433E3" w:rsidRPr="007433E3" w:rsidRDefault="007433E3" w:rsidP="00883F5F">
            <w:pPr>
              <w:spacing w:after="0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6FE48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przydzieloną część wytworu</w:t>
            </w:r>
          </w:p>
          <w:p w14:paraId="5E9F6C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korzyści ekologiczne i zdrowotne jazdy rowerem</w:t>
            </w:r>
          </w:p>
          <w:p w14:paraId="250DB4C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7526E8C7" w14:textId="19DE2E70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82B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projektuje i wykonuje wytwór z materiałów recyklingowych</w:t>
            </w:r>
          </w:p>
          <w:p w14:paraId="7DA7D1C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rower jako środek transportu i ekologiczną alternatywę</w:t>
            </w:r>
          </w:p>
          <w:p w14:paraId="2A28333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obowiązkowe wyposażenie roweru</w:t>
            </w:r>
          </w:p>
          <w:p w14:paraId="4AC1CC01" w14:textId="6340753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DD31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wybór roweru jako środka transportu</w:t>
            </w:r>
          </w:p>
          <w:p w14:paraId="52C6540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cykl życia wytworu z uwzględnieniem kosztów środowiskowych</w:t>
            </w:r>
          </w:p>
          <w:p w14:paraId="1D93005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racjonalnego gospodarowania materiałami i recyklingu</w:t>
            </w:r>
          </w:p>
          <w:p w14:paraId="5941C9A7" w14:textId="2B7FE07E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możliwe usprawnienia wytworu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D41D0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projektuje autorski wytwór promujący ekologiczny transport</w:t>
            </w:r>
          </w:p>
          <w:p w14:paraId="5B6AC54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kampanię promującą jazdę rowerem w szkole</w:t>
            </w:r>
          </w:p>
          <w:p w14:paraId="4BE1F192" w14:textId="2A1E001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prezentuje wytwór i omawia każdy etap realizacji z pełnym uzasadnieniem</w:t>
            </w:r>
          </w:p>
        </w:tc>
      </w:tr>
      <w:tr w:rsidR="007433E3" w:rsidRPr="008938DA" w14:paraId="6603AC13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212DD1C4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t>2.3 Jeżdżę bezpiecznie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0A3" w14:textId="69EC7A85" w:rsidR="007433E3" w:rsidRPr="008938DA" w:rsidRDefault="00041172" w:rsidP="007433E3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Zasady bezpiecznej jazdy rowerem, hulajnogi elektryczne i UTO/UWR – miejsce na drodze i zasady poruszania, obowiązkowe wyposażenie roweru i jego znaczenie, dodatkowe wyposażenie, karta rowerowa – warunki uzyskania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3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podstawowe zasady bezpiecznej jazdy rowerem</w:t>
            </w:r>
          </w:p>
          <w:p w14:paraId="1C874E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rowerzysta musi posiadać kartę rowerową</w:t>
            </w:r>
          </w:p>
          <w:p w14:paraId="648DE938" w14:textId="0DD69FAE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wymóg kasku dla dzieci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1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warunki dopuszczenia rowerzysty i użytkownika hulajnogi do ruchu</w:t>
            </w:r>
          </w:p>
          <w:p w14:paraId="2CBD68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obowiązkowe wyposażenie roweru</w:t>
            </w:r>
          </w:p>
          <w:p w14:paraId="1978909D" w14:textId="7964446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podaje zasady etycznego zachowania rowerzysty w ruchu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1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przepisy dotyczące rowerzystów, hulajnóg elektrycznych i UTO</w:t>
            </w:r>
          </w:p>
          <w:p w14:paraId="39CA372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charakteryzuje etyczne aspekty uczestnictwa w ruchu drogowym</w:t>
            </w:r>
          </w:p>
          <w:p w14:paraId="4B31C600" w14:textId="1DB346FD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opisuje, jak obowiązkowe i dodatkowe wyposażenie wpływa na bezpieczeństwo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DA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zagrożenia wynikające z niestosowania się do przepisów</w:t>
            </w:r>
          </w:p>
          <w:p w14:paraId="6692E2C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obowiązujące rowerzystę i pieszego</w:t>
            </w:r>
          </w:p>
          <w:p w14:paraId="41D13B3E" w14:textId="2C11FD5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zachowania rowerzystów w przykładowych sytuacjach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99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kodeks bezpiecznego rowerzysty</w:t>
            </w:r>
          </w:p>
          <w:p w14:paraId="5C8524E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przeprowadza quiz z zasad jazdy rowerem dla klasy</w:t>
            </w:r>
          </w:p>
          <w:p w14:paraId="12DA9144" w14:textId="7AE50748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przygotowuje prezentację o znaczeniu wyposażenia rowerzysty dla bezpieczeństwa</w:t>
            </w:r>
          </w:p>
        </w:tc>
      </w:tr>
      <w:tr w:rsidR="007433E3" w:rsidRPr="008938DA" w14:paraId="2C38FD8B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5C77CEA3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3.3 Wykonuję manewry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FB24" w14:textId="77DA5938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>Włączanie się do ruchu, wymijanie/omijanie/wyprzedzanie – różnice i zasady, zmiana kierunku jazdy (skręt w prawo i lewo), sygnalizacja zamiaru manewru, zawracanie, miejsca niebezpieczne, pierwszeństwo podczas manewrów, rozpoznawanie zagrożeń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5C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wskazuje na schemacie poprawny manewr</w:t>
            </w:r>
          </w:p>
          <w:p w14:paraId="1474CED3" w14:textId="748B0011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wie, jak sygnalizować zamiar skrętu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93A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podstawowe manewry drogowe i różnice między nimi</w:t>
            </w:r>
          </w:p>
          <w:p w14:paraId="5FC30A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wyjaśnia, jak sygnalizować zamiar skrętu i zmiany pasa</w:t>
            </w:r>
          </w:p>
          <w:p w14:paraId="4A892D7F" w14:textId="5871816D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wskazuje na schemacie poprawne wykonanie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52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charakteryzuje zasady wykonywania poszczególnych manewrów</w:t>
            </w:r>
          </w:p>
          <w:p w14:paraId="49C18B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wyjaśnia, kiedy manewry są dozwolone lub zabronione</w:t>
            </w:r>
          </w:p>
          <w:p w14:paraId="211880B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rowerzysty przy skręcie i zawracaniu</w:t>
            </w:r>
          </w:p>
          <w:p w14:paraId="5F78DCCC" w14:textId="440F5CB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zagrożenia związane z manewrami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25E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sytuacje drogowe i wskazuje właściwy manewr</w:t>
            </w:r>
          </w:p>
          <w:p w14:paraId="490EF7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kolejność działań podczas wykonywania manewru</w:t>
            </w:r>
          </w:p>
          <w:p w14:paraId="1A8F1862" w14:textId="5E45F22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ryzyko wynikające z nieprawidłowych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67AB3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zadania sytuacyjne z manewrów dla kolegów</w:t>
            </w:r>
          </w:p>
          <w:p w14:paraId="7020502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demonstruje na schemacie poprawne wykonanie różnych manewrów</w:t>
            </w:r>
          </w:p>
          <w:p w14:paraId="6BC97FCE" w14:textId="22AF7C40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wyjaśnia przepisy dotyczące manewrów innym uczniom</w:t>
            </w:r>
          </w:p>
        </w:tc>
      </w:tr>
      <w:tr w:rsidR="00892554" w:rsidRPr="008938DA" w14:paraId="4B336214" w14:textId="77777777" w:rsidTr="00001C9D">
        <w:trPr>
          <w:trHeight w:val="7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639324" w14:textId="13AF85CD" w:rsidR="00892554" w:rsidRPr="005D3C82" w:rsidRDefault="00892554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Wesołe odblaski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614DC4" w14:textId="289B5352" w:rsidR="00892554" w:rsidRPr="008938DA" w:rsidRDefault="00892554" w:rsidP="0089255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>Planowanie etapów pracy, dobór materiałów i narzędzi do obróbki papieru, wykonanie elementu odblaskowego (dowolny kształt), recykling, rola odblasków w bezpieczeństwie drogowym,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F27EF8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przy pomocy nauczyciela wykonuje prosty element odblaskowy</w:t>
            </w:r>
          </w:p>
          <w:p w14:paraId="19FDC165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wie, po co stosuje się odblaski</w:t>
            </w:r>
          </w:p>
          <w:p w14:paraId="58F786C4" w14:textId="36F0F63D" w:rsidR="00892554" w:rsidRPr="007433E3" w:rsidRDefault="00892554" w:rsidP="00892554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zasady BHP przy pracy z narzędziami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2364F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samodzielnie wykonuje element odblaskowy</w:t>
            </w:r>
          </w:p>
          <w:p w14:paraId="49E62E27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wyjaśnia znaczenie odblasków dla bezpieczeństwa uczestników ruchu</w:t>
            </w:r>
          </w:p>
          <w:p w14:paraId="1E856BC1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171CC9C2" w14:textId="7F839FEE" w:rsidR="00892554" w:rsidRPr="007433E3" w:rsidRDefault="00892554" w:rsidP="00892554">
            <w:pPr>
              <w:spacing w:after="0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9B5EF9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projektuje i wykonuje estetyczny element odblaskowy</w:t>
            </w:r>
          </w:p>
          <w:p w14:paraId="1E977DD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wybór kształtu i materiału</w:t>
            </w:r>
          </w:p>
          <w:p w14:paraId="34C3F6BA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wskazuje, kiedy i gdzie należy stosować odblaski</w:t>
            </w:r>
          </w:p>
          <w:p w14:paraId="2323A090" w14:textId="5CDD11F0" w:rsidR="00892554" w:rsidRPr="007433E3" w:rsidRDefault="00892554" w:rsidP="00892554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061242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proponuje własny projekt elementu odblaskowego z oryginalnym wzorem</w:t>
            </w:r>
          </w:p>
          <w:p w14:paraId="0BF7414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właściwości materiałów odblaskowych</w:t>
            </w:r>
          </w:p>
          <w:p w14:paraId="79F8C5FC" w14:textId="2790D9DA" w:rsidR="00892554" w:rsidRPr="007433E3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skuteczność różnych rozwiązań odblaskowych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02407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tworzy autorski projekt zestawu odblaskowego (np. dla rowerzysty lub pieszego)</w:t>
            </w:r>
          </w:p>
          <w:p w14:paraId="2070A90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prezentuje wytwór, omawiając walory użytkowe i estetyczne</w:t>
            </w:r>
          </w:p>
          <w:p w14:paraId="6F16727F" w14:textId="1D11D64D" w:rsidR="00892554" w:rsidRPr="007433E3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możliwości tańszej lub bardziej ekologicznej produkcji</w:t>
            </w:r>
          </w:p>
        </w:tc>
      </w:tr>
      <w:tr w:rsidR="00DB1EDE" w:rsidRPr="008938DA" w14:paraId="545FFD95" w14:textId="77777777" w:rsidTr="00001C9D">
        <w:trPr>
          <w:trHeight w:val="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6FC6E580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4.3 Poznaję zasady pierwszeństwa przejazdu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4DB" w14:textId="00A6B023" w:rsidR="00DB1EDE" w:rsidRPr="008938DA" w:rsidRDefault="00892554" w:rsidP="00DB1ED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>Hierarchia ważności sygnałów i przepisów, pojęcie i rodzaje skrzyżowań, zasady pierwszeństwa: skrzyżowania równorzędne, z drogą z pierwszeństwem, z łamanym pierwszeństwem, ronda, skrzyżowania z sygnalizacją; znaki pionowe i poziome informujące o pierwszeństwie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F952FDD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przy pomocy nauczyciela wskazuje, kto ma pierwszeństwo w prostej sytuacji</w:t>
            </w:r>
          </w:p>
          <w:p w14:paraId="3955E317" w14:textId="295A0954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>– rozróżnia drogę główną i podporządkowaną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E249F6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omawia podstawowe zasady pierwszeństwa przejazdu</w:t>
            </w:r>
          </w:p>
          <w:p w14:paraId="5E03FB9F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rozróżnia rodzaje skrzyżowań</w:t>
            </w:r>
          </w:p>
          <w:p w14:paraId="268F2E37" w14:textId="59D8EE6F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>– wskazuje prawidłowe zachowanie na skrzyżowaniu z sygnalizacją i bez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3FF2D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wyjaśnia zasady pierwszeństwa na różnych typach skrzyżowań</w:t>
            </w:r>
          </w:p>
          <w:p w14:paraId="1A53E5C5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analizuje przykładowe sytuacje na skrzyżowaniu</w:t>
            </w:r>
          </w:p>
          <w:p w14:paraId="7A666250" w14:textId="1FA26AF2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t>– opisuje zachowanie przy skręcie w prawo i w lewo na jezdni jedno- i dwukierunkowej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4ED781E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samodzielnie rozwiązuje złożone sytuacje na skrzyżowaniu</w:t>
            </w:r>
          </w:p>
          <w:p w14:paraId="1525E534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uzasadnia decyzje dotyczące pierwszeństwa</w:t>
            </w:r>
          </w:p>
          <w:p w14:paraId="77E39AAA" w14:textId="69D6A83F" w:rsidR="00DB1EDE" w:rsidRPr="00DB1EDE" w:rsidRDefault="00DB1EDE" w:rsidP="00DB1EDE">
            <w:pPr>
              <w:spacing w:after="0"/>
              <w:rPr>
                <w:rFonts w:cstheme="minorHAnsi"/>
              </w:rPr>
            </w:pPr>
            <w:r w:rsidRPr="00DB1EDE">
              <w:rPr>
                <w:szCs w:val="16"/>
              </w:rPr>
              <w:t>– porównuje zasady pierwszeństwa na różnych typach skrzyżowań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671B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opracowuje zestawy zadań sytuacyjnych ze skrzyżowaniami dla kolegów</w:t>
            </w:r>
          </w:p>
          <w:p w14:paraId="2FDD5811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wyjaśnia zasady pierwszeństwa innym uczniom</w:t>
            </w:r>
          </w:p>
          <w:p w14:paraId="3B62B253" w14:textId="59885552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t>– ocenia zachowania uczestników ruchu w materiałach edukacyjnych lub filmach</w:t>
            </w:r>
          </w:p>
        </w:tc>
      </w:tr>
      <w:tr w:rsidR="00DB1EDE" w:rsidRPr="008938DA" w14:paraId="444E5501" w14:textId="77777777" w:rsidTr="00001C9D">
        <w:trPr>
          <w:trHeight w:val="6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2114402E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Makieta skrzyżowania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83C" w14:textId="3D0A50C5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 zespołowej, organizacja stanowiska, dobór materiałów i narzędzi do papieru i tektury, wykonanie makiety (podstawa, pojazdy, znaki, sygnalizatory), recykling, rodzaje skrzyżowań i oznakowanie, współpraca, prezentacja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0C07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makiety</w:t>
            </w:r>
          </w:p>
          <w:p w14:paraId="3A84B59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pracach grupy</w:t>
            </w:r>
          </w:p>
          <w:p w14:paraId="685E9F99" w14:textId="1036BD85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147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makiety</w:t>
            </w:r>
          </w:p>
          <w:p w14:paraId="74E245C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prawidłowo oznacza elementy drogi na makiecie</w:t>
            </w:r>
          </w:p>
          <w:p w14:paraId="111DAD91" w14:textId="279AE09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7EFA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i realizuje zakres prac w projekcie</w:t>
            </w:r>
          </w:p>
          <w:p w14:paraId="74A0D25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odtwarza kształty i proporcje elementów skrzyżowania</w:t>
            </w:r>
          </w:p>
          <w:p w14:paraId="58B278A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umieszcza właściwe oznakowanie pionowe i poziome</w:t>
            </w:r>
          </w:p>
          <w:p w14:paraId="3A984641" w14:textId="51CC3E5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rozwiązania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F8F7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aktywnie uczestniczy w planowaniu i koordynacji pracy grupy</w:t>
            </w:r>
          </w:p>
          <w:p w14:paraId="6FB0244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oryginalne rozwiązania (sygnalizacja, zieleń, oznaczenia poziome)</w:t>
            </w:r>
          </w:p>
          <w:p w14:paraId="7ECBF663" w14:textId="536D3D7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łączy wiedzę o zasadach ruchu z projektem makiety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FC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pełni rolę lidera projektu grupowego</w:t>
            </w:r>
          </w:p>
          <w:p w14:paraId="0C27F6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makietę uwzględniającą różne rodzaje skrzyżowań</w:t>
            </w:r>
          </w:p>
          <w:p w14:paraId="71B83ECE" w14:textId="742304B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makietę i omawia zasady ruchu z jej użyciem przed klasą</w:t>
            </w:r>
          </w:p>
        </w:tc>
      </w:tr>
      <w:tr w:rsidR="00DB1EDE" w:rsidRPr="008938DA" w14:paraId="364DB5EB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6E4" w14:textId="5A4ED23C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5.3 Oceniam sytuacj</w:t>
            </w:r>
            <w:r w:rsidR="00AA6811">
              <w:rPr>
                <w:rFonts w:cstheme="minorHAnsi"/>
                <w:b/>
                <w:lang w:eastAsia="pl-PL"/>
              </w:rPr>
              <w:t>e</w:t>
            </w:r>
            <w:r w:rsidRPr="005D3C82">
              <w:rPr>
                <w:rFonts w:cstheme="minorHAnsi"/>
                <w:b/>
                <w:lang w:eastAsia="pl-PL"/>
              </w:rPr>
              <w:t xml:space="preserve">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E52" w14:textId="75CE2392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Ocena sytuacji rowerzysty na drodze w przypadkach nietypowych, zachowanie rowerzysty wobec pieszych i na przejeździe kolejowym, ustalanie pierwszeństwa przejazdu na różnych typach skrzyżowań, włączanie się do ruchu, jazda po drodze dla rowerów i pieszych oraz po jezdni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FEB6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opisuje zachowanie rowerzysty w typowej sytuacji</w:t>
            </w:r>
          </w:p>
          <w:p w14:paraId="3C32634B" w14:textId="5455B5CA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rozpoznaje proste usterki roweru (spuszczona opona, luz w hamulcach)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BE025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opisuje zachowanie rowerzysty w różnych sytuacjach drogowych</w:t>
            </w:r>
          </w:p>
          <w:p w14:paraId="6942DC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prawidłowe miejsce roweru na drodze i na drodze dla rowerów</w:t>
            </w:r>
          </w:p>
          <w:p w14:paraId="451244D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zasady bezpiecznego pokonywania przejazdów kolejowych</w:t>
            </w:r>
          </w:p>
          <w:p w14:paraId="74181679" w14:textId="68E6B461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prostą usterkę roweru i sposób jej usunięcia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2DEC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wyjaśnia zachowanie rowerzysty w sytuacjach niestandardowych</w:t>
            </w:r>
          </w:p>
          <w:p w14:paraId="04487313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analizuje pierwszeństwo na skrzyżowaniach różnych typów</w:t>
            </w:r>
          </w:p>
          <w:p w14:paraId="6A73552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wpływ wyposażenia roweru na bezpieczeństwo</w:t>
            </w:r>
          </w:p>
          <w:p w14:paraId="5B23252E" w14:textId="65977ECE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prostą czynność naprawczą lub regulacyjną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88E6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rozwiązuje złożone sytuacje drogowe z udziałem rowerzysty</w:t>
            </w:r>
          </w:p>
          <w:p w14:paraId="17AC29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diagnozuje usterki roweru i wskazuje sposoby ich usunięcia</w:t>
            </w:r>
          </w:p>
          <w:p w14:paraId="6E562E0D" w14:textId="42BB98BF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dobór narzędzi i materiałów do prostej naprawy roweru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A79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analizuje i omawia sytuacje drogowe na podstawie materiałów edukacyjnych</w:t>
            </w:r>
          </w:p>
          <w:p w14:paraId="6C2C006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demonstruje sposób usunięcia prostej usterki roweru</w:t>
            </w:r>
          </w:p>
          <w:p w14:paraId="7B31887A" w14:textId="6F19298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opracowuje krótki poradnik dotyczący utrzymania roweru w sprawności</w:t>
            </w:r>
          </w:p>
        </w:tc>
      </w:tr>
      <w:tr w:rsidR="001705A0" w:rsidRPr="005D3C82" w14:paraId="10E4B790" w14:textId="77777777" w:rsidTr="00001C9D">
        <w:trPr>
          <w:trHeight w:val="457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4388228" w14:textId="77777777" w:rsidR="008C7ED6" w:rsidRDefault="008C7ED6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8BC7F2" w14:textId="77777777" w:rsidR="001705A0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3C82">
              <w:rPr>
                <w:rFonts w:cstheme="minorHAnsi"/>
                <w:b/>
              </w:rPr>
              <w:t>Doświadczenia edukacyjne</w:t>
            </w:r>
          </w:p>
          <w:p w14:paraId="03D4AC5A" w14:textId="1E3EA479" w:rsidR="008C7ED6" w:rsidRPr="005D3C82" w:rsidRDefault="008C7ED6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DB1EDE" w:rsidRPr="008938DA" w14:paraId="162FF52B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D5E" w14:textId="7D21A9FD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1. </w:t>
            </w:r>
            <w:r w:rsidR="00DB1EDE" w:rsidRPr="008D6DFB">
              <w:rPr>
                <w:rFonts w:cstheme="minorHAnsi"/>
                <w:b/>
                <w:lang w:eastAsia="pl-PL"/>
              </w:rPr>
              <w:t>Jak wykonać stojak na telefon?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EE6C" w14:textId="0416B86B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pracy, organizacja stanowiska, dobór materiałów i narzędzi (tektura, drewniane patyczki), projektowanie i wykonanie wytworu, ulepszanie konstrukcji, recykling, BHP, współpraca w zespole, prezentacja efektów i omówienie trudności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9E11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stojaka</w:t>
            </w:r>
          </w:p>
          <w:p w14:paraId="56FC5E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  <w:p w14:paraId="4E789151" w14:textId="2AC83B2F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uczestniczy w prezentacji efektów pracy grupy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33F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wytworu</w:t>
            </w:r>
          </w:p>
          <w:p w14:paraId="520A6C1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dobiera materiały i narzędzia według instrukcji</w:t>
            </w:r>
          </w:p>
          <w:p w14:paraId="74E12AA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utrzymuje porządek na stanowisku</w:t>
            </w:r>
          </w:p>
          <w:p w14:paraId="026BBE20" w14:textId="7D2F593B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F2EB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kolejność czynności i realizuje je</w:t>
            </w:r>
          </w:p>
          <w:p w14:paraId="5630B7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wykonuje stojak z tektury lub drewnianych patyczków</w:t>
            </w:r>
          </w:p>
          <w:p w14:paraId="25F664A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współpracuje z grupą</w:t>
            </w:r>
          </w:p>
          <w:p w14:paraId="7A69821A" w14:textId="7880A25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materiały,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1334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tworzy harmonogram działania i planuje zasoby</w:t>
            </w:r>
          </w:p>
          <w:p w14:paraId="4F7A24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ulepsza lub dodaje elementy, aby stojak był bardziej praktyczny</w:t>
            </w:r>
          </w:p>
          <w:p w14:paraId="3CB10D4B" w14:textId="1BDD1B7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decyzje projektowe pod kątem funkcjonalności i kosztów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DA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autorski wariant stojaka z własną modyfikacją funkcjonalną lub estetyczną</w:t>
            </w:r>
          </w:p>
          <w:p w14:paraId="4CD9981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ocenia wytwór pod kątem funkcjonalności, kosztów i wpływu na środowisko</w:t>
            </w:r>
          </w:p>
          <w:p w14:paraId="6F57CBBD" w14:textId="52AC7B9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projekt z pełnym uzasadnieniem decyzji projektowych</w:t>
            </w:r>
          </w:p>
        </w:tc>
      </w:tr>
      <w:tr w:rsidR="00DB1EDE" w:rsidRPr="008938DA" w14:paraId="15D10A85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BD7" w14:textId="5F08F113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2. </w:t>
            </w:r>
            <w:r w:rsidR="00DB1EDE" w:rsidRPr="008D6DFB">
              <w:rPr>
                <w:rFonts w:cstheme="minorHAnsi"/>
                <w:b/>
                <w:lang w:eastAsia="pl-PL"/>
              </w:rPr>
              <w:t>Jak zadbać o bezpieczeństwo w swoim otoczeniu?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B81" w14:textId="794FA4A1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Obserwacja i analiza bezpieczeństwa przestrzeni szkolnej, rozpoznawanie zagrożeń i usterek technicznych, porządkowanie problemów według pilności, wybór problemu i sposobu rozwiązania, planowanie pracy zespołowej, dobór materiałów i narzędzi do prac naprawczych i porządkowych, szacowanie kosztów, bezpieczne posługiwanie się narzędziami,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D35A0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obserwacji przestrzeni szkolnej</w:t>
            </w:r>
          </w:p>
          <w:p w14:paraId="2531A53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wskazuje jedno zagrożenie lub usterkę</w:t>
            </w:r>
          </w:p>
          <w:p w14:paraId="07B53C35" w14:textId="7C9B434E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bierze udział w pracach grupy przy usuwaniu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206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zagrożenia lub usterki w przestrzeni szkolnej</w:t>
            </w:r>
          </w:p>
          <w:p w14:paraId="107E2C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planowaniu działań naprawczych</w:t>
            </w:r>
          </w:p>
          <w:p w14:paraId="536F6106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przydzielone czynności naprawcze lub porządkowe</w:t>
            </w:r>
          </w:p>
          <w:p w14:paraId="4ED376A6" w14:textId="72EA131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C74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obserwuje przestrzeń szkolną i identyfikuje kilka zagrożeń</w:t>
            </w:r>
          </w:p>
          <w:p w14:paraId="4237EC9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działania naprawcze w grupie z podziałem zadań</w:t>
            </w:r>
          </w:p>
          <w:p w14:paraId="767D606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bezpiecznie wykonuje proste prace naprawcze lub porządkowe</w:t>
            </w:r>
          </w:p>
          <w:p w14:paraId="217B9D64" w14:textId="42E77A86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efekty działań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4485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porządkuje zidentyfikowane problemy według pilności i proponuje sposoby usunięcia</w:t>
            </w:r>
          </w:p>
          <w:p w14:paraId="4D66F28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szacuje koszty działań i poszukuje tańszych rozwiązań</w:t>
            </w:r>
          </w:p>
          <w:p w14:paraId="01736AE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koordynuje pracę grupy przy realizacji zadania</w:t>
            </w:r>
          </w:p>
          <w:p w14:paraId="1E51CC10" w14:textId="43D9FB4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pracy z uzasadnieniem podjętych decyzji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FCA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pełni rolę lidera w planowaniu i realizacji projektu</w:t>
            </w:r>
          </w:p>
          <w:p w14:paraId="74AE95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oryginalne i ekonomiczne rozwiązania stwierdzonych zagrożeń</w:t>
            </w:r>
          </w:p>
          <w:p w14:paraId="68B841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przygotowuje raport z obserwacji przestrzeni szkolnej i rekomendacje działań</w:t>
            </w:r>
          </w:p>
          <w:p w14:paraId="430E4745" w14:textId="7FB60CBD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na forum klasy lub szkoły</w:t>
            </w:r>
          </w:p>
        </w:tc>
      </w:tr>
      <w:tr w:rsidR="00892554" w:rsidRPr="008938DA" w14:paraId="0F828C21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BE8" w14:textId="3261F8A6" w:rsidR="00892554" w:rsidRPr="008D6DFB" w:rsidRDefault="002E7F22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3. </w:t>
            </w:r>
            <w:r w:rsidR="00892554" w:rsidRPr="008D6DFB">
              <w:rPr>
                <w:rFonts w:cstheme="minorHAnsi"/>
                <w:b/>
                <w:lang w:eastAsia="pl-PL"/>
              </w:rPr>
              <w:t>Jak zadbać o rower, aby był sprawny?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5AA" w14:textId="5A1F44E7" w:rsidR="00892554" w:rsidRPr="00892554" w:rsidRDefault="00892554" w:rsidP="00892554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Rozpoznawanie elementów roweru i ich funkcji, ocena stanu technicznego (karta obserwacji), identyfikowanie usterek wpływających na bezpieczeństwo, planowanie działań naprawczych, dobór narzędzi i materiałów, prosty kosztorys naprawy/wymiany części, bezpieczne posługiwanie się narzędziami, racjonalne gospodarowanie materiałami, samoocena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9684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sprawdza wybrane elementy roweru</w:t>
            </w:r>
          </w:p>
          <w:p w14:paraId="78112B39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rozpoznaje obowiązkowe wyposażenie roweru</w:t>
            </w:r>
          </w:p>
          <w:p w14:paraId="7454A130" w14:textId="45B430F4" w:rsidR="00892554" w:rsidRPr="008938DA" w:rsidRDefault="00892554" w:rsidP="00892554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wskazuje proste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6D53C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sprawdza wyposażenie obowiązkowe roweru</w:t>
            </w:r>
          </w:p>
          <w:p w14:paraId="62EF3B6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kontroluje stan kół i hamulców</w:t>
            </w:r>
          </w:p>
          <w:p w14:paraId="6DB8A4BF" w14:textId="0EC6F21B" w:rsidR="00892554" w:rsidRPr="008938DA" w:rsidRDefault="00892554" w:rsidP="00892554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zauważone usterki i nieprawidłowości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2A9D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systematyczny przegląd techniczny roweru</w:t>
            </w:r>
          </w:p>
          <w:p w14:paraId="7579464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diagnozuje stan hamulców, napędu, kół i oświetlenia</w:t>
            </w:r>
          </w:p>
          <w:p w14:paraId="488A416D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proste regulacje lub czynności konserwacyjne</w:t>
            </w:r>
          </w:p>
          <w:p w14:paraId="5F952C65" w14:textId="7AFCCEFB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sporządza notatkę i prosty kosztorys naprawy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D71F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planuje i przeprowadza pełny przegląd techniczny</w:t>
            </w:r>
          </w:p>
          <w:p w14:paraId="6629D11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kolejność czynności przeglądowych</w:t>
            </w:r>
          </w:p>
          <w:p w14:paraId="6D4760A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związek stanu technicznego z bezpieczeństwem jazdy</w:t>
            </w:r>
          </w:p>
          <w:p w14:paraId="78D50604" w14:textId="6654E0AE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plan regularnej konserwacji i dobór tańszych zamienników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5B9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przegląd i prezentuje wyniki grupie na forum</w:t>
            </w:r>
          </w:p>
          <w:p w14:paraId="6392644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opracowuje kartę przeglądu roweru do wielokrotnego użytku</w:t>
            </w:r>
          </w:p>
          <w:p w14:paraId="1F54B3CD" w14:textId="021EE3E0" w:rsidR="00892554" w:rsidRPr="008938DA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instruuje koleżanki/kolegów w zakresie obsługi i konserwacji roweru</w:t>
            </w:r>
          </w:p>
        </w:tc>
      </w:tr>
      <w:bookmarkEnd w:id="3"/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31D71" w14:textId="77777777" w:rsidR="008570BA" w:rsidRDefault="008570BA" w:rsidP="007B1B87">
      <w:pPr>
        <w:spacing w:after="0" w:line="240" w:lineRule="auto"/>
      </w:pPr>
      <w:r>
        <w:separator/>
      </w:r>
    </w:p>
  </w:endnote>
  <w:endnote w:type="continuationSeparator" w:id="0">
    <w:p w14:paraId="13574442" w14:textId="77777777" w:rsidR="008570BA" w:rsidRDefault="008570BA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495718"/>
      <w:docPartObj>
        <w:docPartGallery w:val="Page Numbers (Bottom of Page)"/>
        <w:docPartUnique/>
      </w:docPartObj>
    </w:sdtPr>
    <w:sdtEndPr/>
    <w:sdtContent>
      <w:p w14:paraId="3E487519" w14:textId="1A17C394" w:rsidR="007433E3" w:rsidRDefault="007433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492">
          <w:rPr>
            <w:noProof/>
          </w:rPr>
          <w:t>2</w:t>
        </w:r>
        <w:r>
          <w:fldChar w:fldCharType="end"/>
        </w:r>
      </w:p>
    </w:sdtContent>
  </w:sdt>
  <w:p w14:paraId="78D6A8B5" w14:textId="18B24E41" w:rsidR="00DB1EDE" w:rsidRDefault="00DB1EDE" w:rsidP="00DB1EDE">
    <w:pPr>
      <w:pStyle w:val="Stopka"/>
      <w:jc w:val="right"/>
    </w:pPr>
  </w:p>
  <w:p w14:paraId="5E132FF9" w14:textId="71F58E59" w:rsidR="00DB1EDE" w:rsidRDefault="00DB1EDE" w:rsidP="00DB1EDE">
    <w:pPr>
      <w:pStyle w:val="Stopka"/>
    </w:pPr>
    <w:r>
      <w:rPr>
        <w:b/>
      </w:rPr>
      <w:t xml:space="preserve">Wymagania na poszczególne oceny do podręcznika „Jak to </w:t>
    </w:r>
    <w:r w:rsidR="00DC2193">
      <w:rPr>
        <w:b/>
      </w:rPr>
      <w:t>zrobić</w:t>
    </w:r>
    <w:r>
      <w:rPr>
        <w:b/>
      </w:rPr>
      <w:t>?” – zajęcia praktyczno-techniczne dla kl. 4 szkoły podstawowej</w:t>
    </w:r>
  </w:p>
  <w:p w14:paraId="6540D5D5" w14:textId="6CEAD582" w:rsidR="007433E3" w:rsidRDefault="00DB1EDE">
    <w:pPr>
      <w:pStyle w:val="Stopka"/>
    </w:pPr>
    <w:r>
      <w:t xml:space="preserve">autorzy: Jerzy Pecyna, Marcin Sztuka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940DF" w14:textId="77777777" w:rsidR="008570BA" w:rsidRDefault="008570BA" w:rsidP="007B1B87">
      <w:pPr>
        <w:spacing w:after="0" w:line="240" w:lineRule="auto"/>
      </w:pPr>
      <w:r>
        <w:separator/>
      </w:r>
    </w:p>
  </w:footnote>
  <w:footnote w:type="continuationSeparator" w:id="0">
    <w:p w14:paraId="4FD7CC23" w14:textId="77777777" w:rsidR="008570BA" w:rsidRDefault="008570BA" w:rsidP="007B1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0C40" w14:textId="7C10554E" w:rsidR="00DB1EDE" w:rsidRDefault="00DB1ED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A59BBB" wp14:editId="4385E1E3">
          <wp:simplePos x="0" y="0"/>
          <wp:positionH relativeFrom="column">
            <wp:posOffset>0</wp:posOffset>
          </wp:positionH>
          <wp:positionV relativeFrom="paragraph">
            <wp:posOffset>-274955</wp:posOffset>
          </wp:positionV>
          <wp:extent cx="2194560" cy="517261"/>
          <wp:effectExtent l="0" t="0" r="0" b="0"/>
          <wp:wrapNone/>
          <wp:docPr id="2" name="Obraz 2" descr="Logowanie - Moja Nowa 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wanie - Moja Nowa 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51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101"/>
    <w:multiLevelType w:val="hybridMultilevel"/>
    <w:tmpl w:val="34589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3841"/>
    <w:multiLevelType w:val="hybridMultilevel"/>
    <w:tmpl w:val="260C0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031AF"/>
    <w:multiLevelType w:val="hybridMultilevel"/>
    <w:tmpl w:val="4850A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54797"/>
    <w:multiLevelType w:val="hybridMultilevel"/>
    <w:tmpl w:val="C40C84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407C0"/>
    <w:multiLevelType w:val="multilevel"/>
    <w:tmpl w:val="FA9A6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9545E"/>
    <w:multiLevelType w:val="multilevel"/>
    <w:tmpl w:val="B3C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053D0"/>
    <w:multiLevelType w:val="multilevel"/>
    <w:tmpl w:val="50064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0"/>
  </w:num>
  <w:num w:numId="5">
    <w:abstractNumId w:val="4"/>
  </w:num>
  <w:num w:numId="6">
    <w:abstractNumId w:val="3"/>
  </w:num>
  <w:num w:numId="7">
    <w:abstractNumId w:val="12"/>
  </w:num>
  <w:num w:numId="8">
    <w:abstractNumId w:val="14"/>
  </w:num>
  <w:num w:numId="9">
    <w:abstractNumId w:val="17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15"/>
  </w:num>
  <w:num w:numId="15">
    <w:abstractNumId w:val="6"/>
  </w:num>
  <w:num w:numId="16">
    <w:abstractNumId w:val="2"/>
  </w:num>
  <w:num w:numId="17">
    <w:abstractNumId w:val="10"/>
  </w:num>
  <w:num w:numId="18">
    <w:abstractNumId w:val="9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B8"/>
    <w:rsid w:val="00001105"/>
    <w:rsid w:val="00001C9D"/>
    <w:rsid w:val="000073F8"/>
    <w:rsid w:val="000075C0"/>
    <w:rsid w:val="000076AD"/>
    <w:rsid w:val="00007ED7"/>
    <w:rsid w:val="00011E2E"/>
    <w:rsid w:val="00011FB5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1172"/>
    <w:rsid w:val="00044385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19AD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4B12"/>
    <w:rsid w:val="000A55CF"/>
    <w:rsid w:val="000A6D7D"/>
    <w:rsid w:val="000A78D3"/>
    <w:rsid w:val="000B144D"/>
    <w:rsid w:val="000B2D4C"/>
    <w:rsid w:val="000B56EB"/>
    <w:rsid w:val="000B570C"/>
    <w:rsid w:val="000D07F9"/>
    <w:rsid w:val="000D5D80"/>
    <w:rsid w:val="000D6464"/>
    <w:rsid w:val="000E7B42"/>
    <w:rsid w:val="000F0A91"/>
    <w:rsid w:val="000F157F"/>
    <w:rsid w:val="000F2A8C"/>
    <w:rsid w:val="000F3126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42A02"/>
    <w:rsid w:val="001471F1"/>
    <w:rsid w:val="00151CF4"/>
    <w:rsid w:val="00156589"/>
    <w:rsid w:val="00161355"/>
    <w:rsid w:val="001628FA"/>
    <w:rsid w:val="001643DE"/>
    <w:rsid w:val="001705A0"/>
    <w:rsid w:val="00171032"/>
    <w:rsid w:val="00171C0F"/>
    <w:rsid w:val="00176DCB"/>
    <w:rsid w:val="0018203E"/>
    <w:rsid w:val="001876FF"/>
    <w:rsid w:val="0019245C"/>
    <w:rsid w:val="001A0A00"/>
    <w:rsid w:val="001A7307"/>
    <w:rsid w:val="001A7DF8"/>
    <w:rsid w:val="001A7E18"/>
    <w:rsid w:val="001B0A82"/>
    <w:rsid w:val="001B1D43"/>
    <w:rsid w:val="001B4E1A"/>
    <w:rsid w:val="001B56CF"/>
    <w:rsid w:val="001B6492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06E08"/>
    <w:rsid w:val="00210F41"/>
    <w:rsid w:val="00212FAD"/>
    <w:rsid w:val="0021609C"/>
    <w:rsid w:val="002160A2"/>
    <w:rsid w:val="002248F1"/>
    <w:rsid w:val="002336B3"/>
    <w:rsid w:val="00243D5E"/>
    <w:rsid w:val="00245F0A"/>
    <w:rsid w:val="002541FC"/>
    <w:rsid w:val="00260ABB"/>
    <w:rsid w:val="00267071"/>
    <w:rsid w:val="002756B0"/>
    <w:rsid w:val="002801B2"/>
    <w:rsid w:val="00281FB0"/>
    <w:rsid w:val="00283C98"/>
    <w:rsid w:val="00285B55"/>
    <w:rsid w:val="002910EA"/>
    <w:rsid w:val="002920B6"/>
    <w:rsid w:val="00293110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E5329"/>
    <w:rsid w:val="002E7F22"/>
    <w:rsid w:val="002F18DF"/>
    <w:rsid w:val="002F21ED"/>
    <w:rsid w:val="002F4397"/>
    <w:rsid w:val="002F52C1"/>
    <w:rsid w:val="002F7A9F"/>
    <w:rsid w:val="00306F13"/>
    <w:rsid w:val="00310258"/>
    <w:rsid w:val="00315E50"/>
    <w:rsid w:val="003200C4"/>
    <w:rsid w:val="00321209"/>
    <w:rsid w:val="00330814"/>
    <w:rsid w:val="00330E00"/>
    <w:rsid w:val="00330E72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67EC"/>
    <w:rsid w:val="003B7512"/>
    <w:rsid w:val="003B7958"/>
    <w:rsid w:val="003C4E69"/>
    <w:rsid w:val="003C7A6B"/>
    <w:rsid w:val="003D016B"/>
    <w:rsid w:val="003D09DB"/>
    <w:rsid w:val="003D1A8D"/>
    <w:rsid w:val="003D77AE"/>
    <w:rsid w:val="003E2854"/>
    <w:rsid w:val="003F1742"/>
    <w:rsid w:val="00400408"/>
    <w:rsid w:val="0040378D"/>
    <w:rsid w:val="00404604"/>
    <w:rsid w:val="00404AC4"/>
    <w:rsid w:val="004062A9"/>
    <w:rsid w:val="00406BFC"/>
    <w:rsid w:val="00410CBA"/>
    <w:rsid w:val="00412B11"/>
    <w:rsid w:val="004149B7"/>
    <w:rsid w:val="00414E5A"/>
    <w:rsid w:val="004155D1"/>
    <w:rsid w:val="004176F7"/>
    <w:rsid w:val="00421295"/>
    <w:rsid w:val="0042389F"/>
    <w:rsid w:val="00423EE5"/>
    <w:rsid w:val="004246EB"/>
    <w:rsid w:val="00425CA3"/>
    <w:rsid w:val="00431AE2"/>
    <w:rsid w:val="00432024"/>
    <w:rsid w:val="0043203F"/>
    <w:rsid w:val="004341DB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2ED5"/>
    <w:rsid w:val="0045596C"/>
    <w:rsid w:val="0046121F"/>
    <w:rsid w:val="0046492F"/>
    <w:rsid w:val="00466813"/>
    <w:rsid w:val="004679AE"/>
    <w:rsid w:val="004706E6"/>
    <w:rsid w:val="00476E0C"/>
    <w:rsid w:val="00480CB2"/>
    <w:rsid w:val="0048372B"/>
    <w:rsid w:val="00485CEE"/>
    <w:rsid w:val="004909D9"/>
    <w:rsid w:val="00491AD7"/>
    <w:rsid w:val="00493126"/>
    <w:rsid w:val="004A082E"/>
    <w:rsid w:val="004A3AC2"/>
    <w:rsid w:val="004A4C3D"/>
    <w:rsid w:val="004B0D4C"/>
    <w:rsid w:val="004C5403"/>
    <w:rsid w:val="004C7F28"/>
    <w:rsid w:val="004D1573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7646"/>
    <w:rsid w:val="00513317"/>
    <w:rsid w:val="00516FFC"/>
    <w:rsid w:val="00520B67"/>
    <w:rsid w:val="00522049"/>
    <w:rsid w:val="00526DDB"/>
    <w:rsid w:val="005275D3"/>
    <w:rsid w:val="005300E0"/>
    <w:rsid w:val="0053029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1049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3EFD"/>
    <w:rsid w:val="005C5F9A"/>
    <w:rsid w:val="005C714A"/>
    <w:rsid w:val="005D0854"/>
    <w:rsid w:val="005D32F2"/>
    <w:rsid w:val="005D373A"/>
    <w:rsid w:val="005D3C82"/>
    <w:rsid w:val="005D6CA6"/>
    <w:rsid w:val="005E4CC8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54DA1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B7435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0C29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33E3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972"/>
    <w:rsid w:val="00795C82"/>
    <w:rsid w:val="007A471D"/>
    <w:rsid w:val="007A57C8"/>
    <w:rsid w:val="007A79FB"/>
    <w:rsid w:val="007B05BA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0F99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27BC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0BA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3F5F"/>
    <w:rsid w:val="00884822"/>
    <w:rsid w:val="00887DA8"/>
    <w:rsid w:val="00892554"/>
    <w:rsid w:val="008938DA"/>
    <w:rsid w:val="008951F2"/>
    <w:rsid w:val="00895F6E"/>
    <w:rsid w:val="00897080"/>
    <w:rsid w:val="008A1F0C"/>
    <w:rsid w:val="008A28DB"/>
    <w:rsid w:val="008A3569"/>
    <w:rsid w:val="008A5A60"/>
    <w:rsid w:val="008B0E7E"/>
    <w:rsid w:val="008B3627"/>
    <w:rsid w:val="008B7CBE"/>
    <w:rsid w:val="008C142E"/>
    <w:rsid w:val="008C35B8"/>
    <w:rsid w:val="008C7ED6"/>
    <w:rsid w:val="008D40AB"/>
    <w:rsid w:val="008D5B49"/>
    <w:rsid w:val="008D6DFB"/>
    <w:rsid w:val="008D7AB0"/>
    <w:rsid w:val="008E3CC9"/>
    <w:rsid w:val="008E61DE"/>
    <w:rsid w:val="008F55E9"/>
    <w:rsid w:val="008F60CF"/>
    <w:rsid w:val="00900CDE"/>
    <w:rsid w:val="00901092"/>
    <w:rsid w:val="0090493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3EC0"/>
    <w:rsid w:val="00945371"/>
    <w:rsid w:val="00950564"/>
    <w:rsid w:val="00954D9E"/>
    <w:rsid w:val="00955DA0"/>
    <w:rsid w:val="00962A69"/>
    <w:rsid w:val="00963874"/>
    <w:rsid w:val="00964518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E5"/>
    <w:rsid w:val="009C66D2"/>
    <w:rsid w:val="009C757E"/>
    <w:rsid w:val="009D5614"/>
    <w:rsid w:val="009D5BA9"/>
    <w:rsid w:val="009D664C"/>
    <w:rsid w:val="009D6EED"/>
    <w:rsid w:val="009D7ED1"/>
    <w:rsid w:val="009E206A"/>
    <w:rsid w:val="009E54AB"/>
    <w:rsid w:val="009F0F09"/>
    <w:rsid w:val="009F58E8"/>
    <w:rsid w:val="009F6D26"/>
    <w:rsid w:val="00A0127C"/>
    <w:rsid w:val="00A02B89"/>
    <w:rsid w:val="00A06DD4"/>
    <w:rsid w:val="00A074C6"/>
    <w:rsid w:val="00A0787F"/>
    <w:rsid w:val="00A0793B"/>
    <w:rsid w:val="00A110A2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A6811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4D0F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219"/>
    <w:rsid w:val="00AF144B"/>
    <w:rsid w:val="00AF58E3"/>
    <w:rsid w:val="00AF6E70"/>
    <w:rsid w:val="00B03CD7"/>
    <w:rsid w:val="00B12EA4"/>
    <w:rsid w:val="00B136F6"/>
    <w:rsid w:val="00B14DDF"/>
    <w:rsid w:val="00B16CD1"/>
    <w:rsid w:val="00B26BA2"/>
    <w:rsid w:val="00B27594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5408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A7473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344"/>
    <w:rsid w:val="00C03553"/>
    <w:rsid w:val="00C0506B"/>
    <w:rsid w:val="00C05FD0"/>
    <w:rsid w:val="00C10A28"/>
    <w:rsid w:val="00C11534"/>
    <w:rsid w:val="00C12B60"/>
    <w:rsid w:val="00C13E0C"/>
    <w:rsid w:val="00C15809"/>
    <w:rsid w:val="00C218FF"/>
    <w:rsid w:val="00C22F4B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65941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B53A2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3A04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1CA7"/>
    <w:rsid w:val="00D23FD3"/>
    <w:rsid w:val="00D241D8"/>
    <w:rsid w:val="00D25531"/>
    <w:rsid w:val="00D268D6"/>
    <w:rsid w:val="00D325E9"/>
    <w:rsid w:val="00D3353A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5F92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A7FA9"/>
    <w:rsid w:val="00DB11FE"/>
    <w:rsid w:val="00DB1EDE"/>
    <w:rsid w:val="00DB3209"/>
    <w:rsid w:val="00DB3C98"/>
    <w:rsid w:val="00DB4193"/>
    <w:rsid w:val="00DC0DDA"/>
    <w:rsid w:val="00DC0EA0"/>
    <w:rsid w:val="00DC11F9"/>
    <w:rsid w:val="00DC1A26"/>
    <w:rsid w:val="00DC1F7D"/>
    <w:rsid w:val="00DC2193"/>
    <w:rsid w:val="00DC4A30"/>
    <w:rsid w:val="00DC5B6E"/>
    <w:rsid w:val="00DC6074"/>
    <w:rsid w:val="00DC65CE"/>
    <w:rsid w:val="00DD183E"/>
    <w:rsid w:val="00DD35AB"/>
    <w:rsid w:val="00DD42D5"/>
    <w:rsid w:val="00DD42EA"/>
    <w:rsid w:val="00DD493C"/>
    <w:rsid w:val="00DD50A6"/>
    <w:rsid w:val="00DE167A"/>
    <w:rsid w:val="00DE313E"/>
    <w:rsid w:val="00DE328F"/>
    <w:rsid w:val="00DE3C7E"/>
    <w:rsid w:val="00DF260E"/>
    <w:rsid w:val="00DF2B3D"/>
    <w:rsid w:val="00E026F4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137"/>
    <w:rsid w:val="00E66877"/>
    <w:rsid w:val="00E67D89"/>
    <w:rsid w:val="00E72930"/>
    <w:rsid w:val="00E74180"/>
    <w:rsid w:val="00E746FA"/>
    <w:rsid w:val="00E750C1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954"/>
    <w:rsid w:val="00ED0EF4"/>
    <w:rsid w:val="00ED1E27"/>
    <w:rsid w:val="00ED2253"/>
    <w:rsid w:val="00ED3D06"/>
    <w:rsid w:val="00ED4540"/>
    <w:rsid w:val="00ED4835"/>
    <w:rsid w:val="00ED4B3E"/>
    <w:rsid w:val="00ED615F"/>
    <w:rsid w:val="00ED6DD1"/>
    <w:rsid w:val="00EE06F6"/>
    <w:rsid w:val="00EE1B8C"/>
    <w:rsid w:val="00EE30D1"/>
    <w:rsid w:val="00EE4DD1"/>
    <w:rsid w:val="00EF06B8"/>
    <w:rsid w:val="00EF1849"/>
    <w:rsid w:val="00EF5703"/>
    <w:rsid w:val="00F03945"/>
    <w:rsid w:val="00F04199"/>
    <w:rsid w:val="00F04218"/>
    <w:rsid w:val="00F07288"/>
    <w:rsid w:val="00F072AD"/>
    <w:rsid w:val="00F11815"/>
    <w:rsid w:val="00F1721E"/>
    <w:rsid w:val="00F17322"/>
    <w:rsid w:val="00F20859"/>
    <w:rsid w:val="00F210B7"/>
    <w:rsid w:val="00F21A31"/>
    <w:rsid w:val="00F24384"/>
    <w:rsid w:val="00F26E5D"/>
    <w:rsid w:val="00F2738C"/>
    <w:rsid w:val="00F27C45"/>
    <w:rsid w:val="00F37D65"/>
    <w:rsid w:val="00F40623"/>
    <w:rsid w:val="00F43271"/>
    <w:rsid w:val="00F440C3"/>
    <w:rsid w:val="00F45275"/>
    <w:rsid w:val="00F479EE"/>
    <w:rsid w:val="00F515C8"/>
    <w:rsid w:val="00F60327"/>
    <w:rsid w:val="00F63E9B"/>
    <w:rsid w:val="00F76181"/>
    <w:rsid w:val="00F7633A"/>
    <w:rsid w:val="00F8256C"/>
    <w:rsid w:val="00F83AC1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293D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BA3C5"/>
  <w15:docId w15:val="{472D458B-3A24-43CB-A0B3-85B6D9A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7ad84ba1-48f8-4cb6-a9d1-50a5bb6e6a69">
      <Terms xmlns="http://schemas.microsoft.com/office/infopath/2007/PartnerControls"/>
    </lcf76f155ced4ddcb4097134ff3c332f>
    <komentarz xmlns="7ad84ba1-48f8-4cb6-a9d1-50a5bb6e6a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FA91EE6FDF34D8AAE08013A881DBD" ma:contentTypeVersion="16" ma:contentTypeDescription="Create a new document." ma:contentTypeScope="" ma:versionID="6b0a770426580c6bbfd8062950a77be6">
  <xsd:schema xmlns:xsd="http://www.w3.org/2001/XMLSchema" xmlns:xs="http://www.w3.org/2001/XMLSchema" xmlns:p="http://schemas.microsoft.com/office/2006/metadata/properties" xmlns:ns2="7ad84ba1-48f8-4cb6-a9d1-50a5bb6e6a69" xmlns:ns3="40a92dac-99fd-44a9-8df1-79c12a95fb7e" xmlns:ns4="f0974581-4bbf-443e-902f-14073e9fb4f6" targetNamespace="http://schemas.microsoft.com/office/2006/metadata/properties" ma:root="true" ma:fieldsID="023bb7be8b6d04bb4885243a02de550f" ns2:_="" ns3:_="" ns4:_="">
    <xsd:import namespace="7ad84ba1-48f8-4cb6-a9d1-50a5bb6e6a69"/>
    <xsd:import namespace="40a92dac-99fd-44a9-8df1-79c12a95fb7e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komentar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84ba1-48f8-4cb6-a9d1-50a5bb6e6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entarz" ma:index="23" nillable="true" ma:displayName="komentarz" ma:format="Dropdown" ma:internalName="komentarz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92dac-99fd-44a9-8df1-79c12a95f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893908-811c-4534-947e-cd105de03bd6}" ma:internalName="TaxCatchAll" ma:showField="CatchAllData" ma:web="40a92dac-99fd-44a9-8df1-79c12a95f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0C44-D97E-45DF-8A94-7E06F9B3C526}">
  <ds:schemaRefs>
    <ds:schemaRef ds:uri="40a92dac-99fd-44a9-8df1-79c12a95fb7e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0974581-4bbf-443e-902f-14073e9fb4f6"/>
    <ds:schemaRef ds:uri="7ad84ba1-48f8-4cb6-a9d1-50a5bb6e6a6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5CE1E70-AEF6-4193-8312-6127127D8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C35EE-96C7-42F7-AA9A-BC35F330E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84ba1-48f8-4cb6-a9d1-50a5bb6e6a69"/>
    <ds:schemaRef ds:uri="40a92dac-99fd-44a9-8df1-79c12a95fb7e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6BC17A-AF25-404D-BF2B-5D823C3A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4661</Words>
  <Characters>27969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Dyrektor Szkoły B.Ligocki</cp:lastModifiedBy>
  <cp:revision>2</cp:revision>
  <cp:lastPrinted>2026-09-08T07:10:00Z</cp:lastPrinted>
  <dcterms:created xsi:type="dcterms:W3CDTF">2026-09-08T07:11:00Z</dcterms:created>
  <dcterms:modified xsi:type="dcterms:W3CDTF">2026-09-08T07:11:00Z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0x010100F92FA91EE6FDF34D8AAE08013A881DBD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